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361B8" w14:textId="23AC65EA" w:rsidR="00AB0609" w:rsidRDefault="00AB0609" w:rsidP="00AB0609">
      <w:pPr>
        <w:jc w:val="center"/>
        <w:rPr>
          <w:rFonts w:ascii="Verdana" w:hAnsi="Verdana"/>
          <w:b/>
          <w:bCs/>
        </w:rPr>
      </w:pPr>
      <w:bookmarkStart w:id="0" w:name="_Hlk179524753"/>
      <w:r w:rsidRPr="00944067">
        <w:rPr>
          <w:rFonts w:ascii="Verdana" w:hAnsi="Verdana"/>
          <w:b/>
          <w:bCs/>
        </w:rPr>
        <w:t>FILARMÔNICA DE MINAS GERAIS ANUNCIA TEMPORADA 2025 EM CONCERTO ABERTO</w:t>
      </w:r>
      <w:r w:rsidR="00944067">
        <w:rPr>
          <w:rFonts w:ascii="Verdana" w:hAnsi="Verdana"/>
          <w:b/>
          <w:bCs/>
        </w:rPr>
        <w:t xml:space="preserve"> AO PÚBLICO</w:t>
      </w:r>
      <w:r w:rsidRPr="00944067">
        <w:rPr>
          <w:rFonts w:ascii="Verdana" w:hAnsi="Verdana"/>
          <w:b/>
          <w:bCs/>
        </w:rPr>
        <w:t xml:space="preserve"> NA SALA MINAS GERAIS</w:t>
      </w:r>
    </w:p>
    <w:p w14:paraId="3EC5D26E" w14:textId="77777777" w:rsidR="00AB0609" w:rsidRPr="00944067" w:rsidRDefault="00AB0609" w:rsidP="00AB0609">
      <w:pPr>
        <w:jc w:val="center"/>
        <w:rPr>
          <w:rFonts w:ascii="Verdana" w:hAnsi="Verdana"/>
          <w:i/>
          <w:iCs/>
        </w:rPr>
      </w:pPr>
    </w:p>
    <w:p w14:paraId="51651DA3" w14:textId="2DEC447E" w:rsidR="00944067" w:rsidRDefault="00F166BC" w:rsidP="00944067">
      <w:pPr>
        <w:spacing w:line="360" w:lineRule="auto"/>
        <w:jc w:val="both"/>
        <w:rPr>
          <w:rFonts w:ascii="Verdana" w:eastAsia="Verdana" w:hAnsi="Verdana" w:cs="Verdana"/>
          <w:b/>
          <w:bCs/>
        </w:rPr>
      </w:pPr>
      <w:r w:rsidRPr="00944067">
        <w:rPr>
          <w:rFonts w:ascii="Verdana" w:hAnsi="Verdana"/>
        </w:rPr>
        <w:t xml:space="preserve">No dia </w:t>
      </w:r>
      <w:r w:rsidRPr="00944067">
        <w:rPr>
          <w:rFonts w:ascii="Verdana" w:hAnsi="Verdana"/>
          <w:b/>
          <w:bCs/>
        </w:rPr>
        <w:t>16 de outubro</w:t>
      </w:r>
      <w:r w:rsidRPr="00944067">
        <w:rPr>
          <w:rFonts w:ascii="Verdana" w:hAnsi="Verdana"/>
        </w:rPr>
        <w:t xml:space="preserve">, </w:t>
      </w:r>
      <w:r w:rsidR="00944067" w:rsidRPr="00944067">
        <w:rPr>
          <w:rFonts w:ascii="Verdana" w:hAnsi="Verdana"/>
        </w:rPr>
        <w:t xml:space="preserve">às </w:t>
      </w:r>
      <w:r w:rsidR="00944067" w:rsidRPr="00944067">
        <w:rPr>
          <w:rFonts w:ascii="Verdana" w:hAnsi="Verdana"/>
          <w:b/>
          <w:bCs/>
        </w:rPr>
        <w:t>20h30</w:t>
      </w:r>
      <w:r w:rsidR="00944067" w:rsidRPr="00944067">
        <w:rPr>
          <w:rFonts w:ascii="Verdana" w:hAnsi="Verdana"/>
        </w:rPr>
        <w:t xml:space="preserve">, na </w:t>
      </w:r>
      <w:r w:rsidR="00944067" w:rsidRPr="00944067">
        <w:rPr>
          <w:rFonts w:ascii="Verdana" w:hAnsi="Verdana"/>
          <w:b/>
          <w:bCs/>
        </w:rPr>
        <w:t>Sala Minas Gerais</w:t>
      </w:r>
      <w:r w:rsidR="00944067" w:rsidRPr="00944067">
        <w:rPr>
          <w:rFonts w:ascii="Verdana" w:hAnsi="Verdana"/>
        </w:rPr>
        <w:t xml:space="preserve">, </w:t>
      </w:r>
      <w:r w:rsidRPr="00944067">
        <w:rPr>
          <w:rFonts w:ascii="Verdana" w:hAnsi="Verdana"/>
        </w:rPr>
        <w:t xml:space="preserve">a </w:t>
      </w:r>
      <w:r w:rsidRPr="00944067">
        <w:rPr>
          <w:rFonts w:ascii="Verdana" w:hAnsi="Verdana"/>
          <w:b/>
          <w:bCs/>
        </w:rPr>
        <w:t xml:space="preserve">Filarmônica </w:t>
      </w:r>
      <w:r w:rsidRPr="00436E8B">
        <w:rPr>
          <w:rFonts w:ascii="Verdana" w:hAnsi="Verdana"/>
          <w:b/>
          <w:bCs/>
        </w:rPr>
        <w:t>de Minas Gerais</w:t>
      </w:r>
      <w:r w:rsidRPr="00944067">
        <w:rPr>
          <w:rFonts w:ascii="Verdana" w:hAnsi="Verdana"/>
          <w:b/>
          <w:bCs/>
        </w:rPr>
        <w:t xml:space="preserve"> anuncia sua Temporada 2025</w:t>
      </w:r>
      <w:r w:rsidRPr="00944067">
        <w:rPr>
          <w:rFonts w:ascii="Verdana" w:hAnsi="Verdana"/>
        </w:rPr>
        <w:t xml:space="preserve">, que irá celebrar </w:t>
      </w:r>
      <w:r w:rsidRPr="00944067">
        <w:rPr>
          <w:rFonts w:ascii="Verdana" w:hAnsi="Verdana"/>
          <w:b/>
          <w:bCs/>
        </w:rPr>
        <w:t>os 10 anos da Sala Minas Gerais.</w:t>
      </w:r>
      <w:r w:rsidRPr="00944067">
        <w:rPr>
          <w:rFonts w:ascii="Verdana" w:hAnsi="Verdana"/>
        </w:rPr>
        <w:t xml:space="preserve"> </w:t>
      </w:r>
      <w:r w:rsidR="00944067" w:rsidRPr="00944067">
        <w:rPr>
          <w:rFonts w:ascii="Verdana" w:hAnsi="Verdana"/>
        </w:rPr>
        <w:t>O</w:t>
      </w:r>
      <w:r w:rsidRPr="00944067">
        <w:rPr>
          <w:rFonts w:ascii="Verdana" w:hAnsi="Verdana"/>
        </w:rPr>
        <w:t xml:space="preserve"> maestro </w:t>
      </w:r>
      <w:r w:rsidRPr="00436E8B">
        <w:rPr>
          <w:rFonts w:ascii="Verdana" w:hAnsi="Verdana"/>
          <w:b/>
          <w:bCs/>
        </w:rPr>
        <w:t>Fabio Mechetti</w:t>
      </w:r>
      <w:r w:rsidRPr="00944067">
        <w:rPr>
          <w:rFonts w:ascii="Verdana" w:hAnsi="Verdana"/>
        </w:rPr>
        <w:t xml:space="preserve">, Diretor Artístico e Regente Titular, </w:t>
      </w:r>
      <w:r w:rsidR="00651116">
        <w:rPr>
          <w:rFonts w:ascii="Verdana" w:hAnsi="Verdana"/>
        </w:rPr>
        <w:t>ao lado d</w:t>
      </w:r>
      <w:r w:rsidR="0074477E">
        <w:rPr>
          <w:rFonts w:ascii="Verdana" w:hAnsi="Verdana"/>
        </w:rPr>
        <w:t>o Regente Associado</w:t>
      </w:r>
      <w:r w:rsidRPr="00944067">
        <w:rPr>
          <w:rFonts w:ascii="Verdana" w:hAnsi="Verdana"/>
        </w:rPr>
        <w:t xml:space="preserve"> </w:t>
      </w:r>
      <w:r w:rsidRPr="00004F51">
        <w:rPr>
          <w:rFonts w:ascii="Verdana" w:hAnsi="Verdana"/>
          <w:b/>
          <w:bCs/>
        </w:rPr>
        <w:t>José Soares</w:t>
      </w:r>
      <w:r w:rsidRPr="00944067">
        <w:rPr>
          <w:rFonts w:ascii="Verdana" w:hAnsi="Verdana"/>
        </w:rPr>
        <w:t>, d</w:t>
      </w:r>
      <w:r w:rsidR="00944067" w:rsidRPr="00944067">
        <w:rPr>
          <w:rFonts w:ascii="Verdana" w:hAnsi="Verdana"/>
        </w:rPr>
        <w:t>ar</w:t>
      </w:r>
      <w:r w:rsidR="00651116">
        <w:rPr>
          <w:rFonts w:ascii="Verdana" w:hAnsi="Verdana"/>
        </w:rPr>
        <w:t>á</w:t>
      </w:r>
      <w:r w:rsidRPr="00944067">
        <w:rPr>
          <w:rFonts w:ascii="Verdana" w:hAnsi="Verdana"/>
        </w:rPr>
        <w:t xml:space="preserve"> detalhes </w:t>
      </w:r>
      <w:r w:rsidR="00944067" w:rsidRPr="00944067">
        <w:rPr>
          <w:rFonts w:ascii="Verdana" w:hAnsi="Verdana"/>
        </w:rPr>
        <w:t xml:space="preserve">da programação para o ano que vem e os principais destaques. </w:t>
      </w:r>
      <w:r w:rsidR="00944067" w:rsidRPr="00944067">
        <w:rPr>
          <w:rFonts w:ascii="Verdana" w:hAnsi="Verdana" w:cs="Calibri Light"/>
          <w:color w:val="000000"/>
        </w:rPr>
        <w:t xml:space="preserve">A Filarmônica de Minas Gerais oferece, anualmente, assinaturas para cinco séries de concertos: </w:t>
      </w:r>
      <w:r w:rsidR="00944067" w:rsidRPr="00944067">
        <w:rPr>
          <w:rFonts w:ascii="Verdana" w:hAnsi="Verdana" w:cs="Calibri Light"/>
          <w:b/>
          <w:bCs/>
          <w:color w:val="000000"/>
        </w:rPr>
        <w:t>Presto</w:t>
      </w:r>
      <w:r w:rsidR="00944067" w:rsidRPr="00944067">
        <w:rPr>
          <w:rFonts w:ascii="Verdana" w:hAnsi="Verdana" w:cs="Calibri Light"/>
          <w:color w:val="000000"/>
        </w:rPr>
        <w:t xml:space="preserve"> e </w:t>
      </w:r>
      <w:r w:rsidR="00944067" w:rsidRPr="00944067">
        <w:rPr>
          <w:rFonts w:ascii="Verdana" w:hAnsi="Verdana" w:cs="Calibri Light"/>
          <w:b/>
          <w:bCs/>
          <w:color w:val="000000"/>
        </w:rPr>
        <w:t xml:space="preserve">Allegro </w:t>
      </w:r>
      <w:r w:rsidR="00944067" w:rsidRPr="00944067">
        <w:rPr>
          <w:rFonts w:ascii="Verdana" w:hAnsi="Verdana" w:cs="Calibri Light"/>
          <w:color w:val="000000"/>
        </w:rPr>
        <w:t xml:space="preserve">(realizadas às quintas-feiras), </w:t>
      </w:r>
      <w:r w:rsidR="00944067" w:rsidRPr="00944067">
        <w:rPr>
          <w:rFonts w:ascii="Verdana" w:hAnsi="Verdana" w:cs="Calibri Light"/>
          <w:b/>
          <w:bCs/>
          <w:color w:val="000000"/>
        </w:rPr>
        <w:t>Veloce</w:t>
      </w:r>
      <w:r w:rsidR="00944067">
        <w:rPr>
          <w:rFonts w:ascii="Verdana" w:hAnsi="Verdana" w:cs="Calibri Light"/>
          <w:b/>
          <w:bCs/>
          <w:color w:val="000000"/>
        </w:rPr>
        <w:t xml:space="preserve"> </w:t>
      </w:r>
      <w:r w:rsidR="00944067" w:rsidRPr="000B302D">
        <w:rPr>
          <w:rFonts w:ascii="Verdana" w:hAnsi="Verdana" w:cs="Calibri Light"/>
          <w:color w:val="000000"/>
        </w:rPr>
        <w:t xml:space="preserve">e </w:t>
      </w:r>
      <w:r w:rsidR="00944067" w:rsidRPr="000B302D">
        <w:rPr>
          <w:rFonts w:ascii="Verdana" w:hAnsi="Verdana" w:cs="Calibri Light"/>
          <w:b/>
          <w:bCs/>
          <w:color w:val="000000"/>
        </w:rPr>
        <w:t xml:space="preserve">Vivace </w:t>
      </w:r>
      <w:r w:rsidR="00944067" w:rsidRPr="000B302D">
        <w:rPr>
          <w:rFonts w:ascii="Verdana" w:hAnsi="Verdana" w:cs="Calibri Light"/>
          <w:color w:val="000000"/>
        </w:rPr>
        <w:t xml:space="preserve">(realizadas às sextas-feiras) e </w:t>
      </w:r>
      <w:r w:rsidR="00944067" w:rsidRPr="000B302D">
        <w:rPr>
          <w:rFonts w:ascii="Verdana" w:hAnsi="Verdana" w:cs="Calibri Light"/>
          <w:b/>
          <w:bCs/>
          <w:color w:val="000000"/>
        </w:rPr>
        <w:t>Fora de Série</w:t>
      </w:r>
      <w:r w:rsidR="00944067" w:rsidRPr="000B302D">
        <w:rPr>
          <w:rFonts w:ascii="Verdana" w:hAnsi="Verdana" w:cs="Calibri Light"/>
          <w:color w:val="000000"/>
        </w:rPr>
        <w:t xml:space="preserve"> (aos sábados)</w:t>
      </w:r>
      <w:r w:rsidR="00944067" w:rsidRPr="00944067">
        <w:rPr>
          <w:rFonts w:ascii="Verdana" w:hAnsi="Verdana" w:cs="Calibri Light"/>
          <w:b/>
          <w:bCs/>
          <w:color w:val="000000"/>
        </w:rPr>
        <w:t xml:space="preserve">. </w:t>
      </w:r>
      <w:r w:rsidR="00944067" w:rsidRPr="00944067">
        <w:rPr>
          <w:rFonts w:ascii="Verdana" w:hAnsi="Verdana" w:cs="Calibri Light"/>
          <w:color w:val="000000"/>
        </w:rPr>
        <w:t>Na ocasião do lançamento da Campanha de Assinaturas 2025, grupos de Câmara da Filarmônica se apresentarão</w:t>
      </w:r>
      <w:r w:rsidR="005B4105">
        <w:rPr>
          <w:rFonts w:ascii="Verdana" w:hAnsi="Verdana" w:cs="Calibri Light"/>
          <w:color w:val="000000"/>
        </w:rPr>
        <w:t>,</w:t>
      </w:r>
      <w:r w:rsidR="00944067" w:rsidRPr="00944067">
        <w:rPr>
          <w:rFonts w:ascii="Verdana" w:hAnsi="Verdana" w:cs="Calibri Light"/>
          <w:color w:val="000000"/>
        </w:rPr>
        <w:t xml:space="preserve"> com destaque para algumas das obras da Temporada do ano que vem</w:t>
      </w:r>
      <w:r w:rsidR="00651116">
        <w:rPr>
          <w:rFonts w:ascii="Verdana" w:hAnsi="Verdana" w:cs="Calibri Light"/>
          <w:color w:val="000000"/>
        </w:rPr>
        <w:t xml:space="preserve"> e compositores homenageados</w:t>
      </w:r>
      <w:r w:rsidR="00944067" w:rsidRPr="00944067">
        <w:rPr>
          <w:rFonts w:ascii="Verdana" w:hAnsi="Verdana" w:cs="Calibri Light"/>
          <w:color w:val="000000"/>
        </w:rPr>
        <w:t>.</w:t>
      </w:r>
      <w:r w:rsidR="00944067">
        <w:rPr>
          <w:rFonts w:ascii="Verdana" w:hAnsi="Verdana" w:cs="Calibri Light"/>
          <w:color w:val="000000"/>
        </w:rPr>
        <w:t xml:space="preserve"> </w:t>
      </w:r>
      <w:r w:rsidR="00944067" w:rsidRPr="00436E8B">
        <w:rPr>
          <w:rFonts w:ascii="Verdana" w:hAnsi="Verdana" w:cs="Calibri Light"/>
          <w:b/>
          <w:bCs/>
        </w:rPr>
        <w:t xml:space="preserve">Os ingressos gratuitos </w:t>
      </w:r>
      <w:r w:rsidR="0042675B">
        <w:rPr>
          <w:rFonts w:ascii="Verdana" w:hAnsi="Verdana" w:cs="Calibri Light"/>
          <w:b/>
          <w:bCs/>
        </w:rPr>
        <w:t>podem ser adquiridos</w:t>
      </w:r>
      <w:r w:rsidR="00944067" w:rsidRPr="00436E8B">
        <w:rPr>
          <w:rFonts w:ascii="Verdana" w:hAnsi="Verdana" w:cs="Calibri Light"/>
          <w:b/>
          <w:bCs/>
        </w:rPr>
        <w:t xml:space="preserve"> no site da </w:t>
      </w:r>
      <w:hyperlink r:id="rId4" w:history="1">
        <w:r w:rsidR="00944067" w:rsidRPr="00436E8B">
          <w:rPr>
            <w:rStyle w:val="Hyperlink"/>
            <w:rFonts w:ascii="Verdana" w:hAnsi="Verdana" w:cs="Calibri Light"/>
            <w:b/>
            <w:bCs/>
            <w:color w:val="auto"/>
          </w:rPr>
          <w:t>www.filarmonica.art.br</w:t>
        </w:r>
      </w:hyperlink>
      <w:r w:rsidR="00EF1222">
        <w:rPr>
          <w:rFonts w:ascii="Verdana" w:eastAsia="Verdana" w:hAnsi="Verdana" w:cs="Verdana"/>
          <w:b/>
          <w:bCs/>
        </w:rPr>
        <w:t xml:space="preserve"> e na bilheteria da Sala Minas Gerais</w:t>
      </w:r>
      <w:r w:rsidR="0042675B">
        <w:rPr>
          <w:rFonts w:ascii="Verdana" w:eastAsia="Verdana" w:hAnsi="Verdana" w:cs="Verdana"/>
          <w:b/>
          <w:bCs/>
        </w:rPr>
        <w:t>, limitado</w:t>
      </w:r>
      <w:r w:rsidR="003D56BA">
        <w:rPr>
          <w:rFonts w:ascii="Verdana" w:eastAsia="Verdana" w:hAnsi="Verdana" w:cs="Verdana"/>
          <w:b/>
          <w:bCs/>
        </w:rPr>
        <w:t>s</w:t>
      </w:r>
      <w:r w:rsidR="0042675B">
        <w:rPr>
          <w:rFonts w:ascii="Verdana" w:eastAsia="Verdana" w:hAnsi="Verdana" w:cs="Verdana"/>
          <w:b/>
          <w:bCs/>
        </w:rPr>
        <w:t xml:space="preserve"> a 4 ingressos por pessoa</w:t>
      </w:r>
      <w:r w:rsidR="00436E8B" w:rsidRPr="00436E8B">
        <w:rPr>
          <w:rFonts w:ascii="Verdana" w:eastAsia="Verdana" w:hAnsi="Verdana" w:cs="Verdana"/>
          <w:b/>
          <w:bCs/>
        </w:rPr>
        <w:t>.</w:t>
      </w:r>
      <w:r w:rsidR="00651116">
        <w:rPr>
          <w:rFonts w:ascii="Verdana" w:eastAsia="Verdana" w:hAnsi="Verdana" w:cs="Verdana"/>
          <w:b/>
          <w:bCs/>
        </w:rPr>
        <w:t xml:space="preserve"> A apresentação também será transmitida pelo canal da Filarmônica </w:t>
      </w:r>
      <w:r w:rsidR="009F33A1">
        <w:rPr>
          <w:rFonts w:ascii="Verdana" w:eastAsia="Verdana" w:hAnsi="Verdana" w:cs="Verdana"/>
          <w:b/>
          <w:bCs/>
        </w:rPr>
        <w:t>no YouTube</w:t>
      </w:r>
      <w:r w:rsidR="00651116">
        <w:rPr>
          <w:rFonts w:ascii="Verdana" w:eastAsia="Verdana" w:hAnsi="Verdana" w:cs="Verdana"/>
          <w:b/>
          <w:bCs/>
        </w:rPr>
        <w:t>.</w:t>
      </w:r>
    </w:p>
    <w:p w14:paraId="4E404DB2" w14:textId="77777777" w:rsidR="005922BA" w:rsidRDefault="005922BA" w:rsidP="00AB0609">
      <w:pPr>
        <w:rPr>
          <w:rFonts w:ascii="Verdana" w:hAnsi="Verdana"/>
        </w:rPr>
      </w:pPr>
    </w:p>
    <w:p w14:paraId="58665F42" w14:textId="129366B2" w:rsidR="00944067" w:rsidRDefault="00944067" w:rsidP="00651116">
      <w:pPr>
        <w:spacing w:after="0" w:line="240" w:lineRule="auto"/>
        <w:rPr>
          <w:rFonts w:ascii="Verdana" w:hAnsi="Verdana"/>
          <w:b/>
          <w:bCs/>
        </w:rPr>
      </w:pPr>
      <w:r w:rsidRPr="00651116">
        <w:rPr>
          <w:rFonts w:ascii="Verdana" w:hAnsi="Verdana"/>
          <w:b/>
          <w:bCs/>
        </w:rPr>
        <w:t>G</w:t>
      </w:r>
      <w:r w:rsidR="003F484E" w:rsidRPr="00651116">
        <w:rPr>
          <w:rFonts w:ascii="Verdana" w:hAnsi="Verdana"/>
          <w:b/>
          <w:bCs/>
        </w:rPr>
        <w:t>rupos de Câmara da Filarmônica de Minas Gerais</w:t>
      </w:r>
    </w:p>
    <w:p w14:paraId="2683D6BE" w14:textId="62B8AC7C" w:rsidR="00651116" w:rsidRDefault="00651116" w:rsidP="00651116">
      <w:pPr>
        <w:spacing w:after="0" w:line="240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16 de outubro – 20h30</w:t>
      </w:r>
    </w:p>
    <w:p w14:paraId="69C71155" w14:textId="02FF13F4" w:rsidR="00651116" w:rsidRPr="00651116" w:rsidRDefault="00651116" w:rsidP="00651116">
      <w:pPr>
        <w:spacing w:after="0" w:line="240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Sala Minas Gerais</w:t>
      </w:r>
    </w:p>
    <w:p w14:paraId="520833FE" w14:textId="77777777" w:rsidR="003F484E" w:rsidRDefault="003F484E" w:rsidP="00AB0609">
      <w:pPr>
        <w:rPr>
          <w:rFonts w:ascii="Verdana" w:hAnsi="Verdana"/>
        </w:rPr>
      </w:pPr>
    </w:p>
    <w:p w14:paraId="240A99A2" w14:textId="3BD769F2" w:rsidR="00AB0609" w:rsidRPr="00944067" w:rsidRDefault="00944067" w:rsidP="00AB0609">
      <w:pPr>
        <w:rPr>
          <w:rFonts w:ascii="Verdana" w:hAnsi="Verdana"/>
        </w:rPr>
      </w:pPr>
      <w:r w:rsidRPr="00944067">
        <w:rPr>
          <w:rFonts w:ascii="Verdana" w:hAnsi="Verdana"/>
        </w:rPr>
        <w:t>PROGRAMA</w:t>
      </w:r>
    </w:p>
    <w:p w14:paraId="4BDDC81F" w14:textId="77777777" w:rsidR="00944067" w:rsidRPr="00944067" w:rsidRDefault="00944067" w:rsidP="00AB0609">
      <w:pPr>
        <w:rPr>
          <w:rFonts w:ascii="Verdana" w:hAnsi="Verdana"/>
          <w:b/>
          <w:bCs/>
        </w:rPr>
      </w:pPr>
    </w:p>
    <w:p w14:paraId="0AE0646C" w14:textId="5BC9684D" w:rsidR="00AB0609" w:rsidRPr="00944067" w:rsidRDefault="00AB0609" w:rsidP="00AB0609">
      <w:pPr>
        <w:rPr>
          <w:rFonts w:ascii="Verdana" w:hAnsi="Verdana"/>
        </w:rPr>
      </w:pPr>
      <w:r w:rsidRPr="00944067">
        <w:rPr>
          <w:rFonts w:ascii="Verdana" w:hAnsi="Verdana"/>
          <w:b/>
          <w:bCs/>
        </w:rPr>
        <w:t>RAVEL</w:t>
      </w:r>
      <w:r w:rsidRPr="00944067">
        <w:rPr>
          <w:rFonts w:ascii="Verdana" w:hAnsi="Verdana"/>
        </w:rPr>
        <w:t xml:space="preserve">                 </w:t>
      </w:r>
      <w:r w:rsidR="005922BA">
        <w:rPr>
          <w:rFonts w:ascii="Verdana" w:hAnsi="Verdana"/>
        </w:rPr>
        <w:t xml:space="preserve">    </w:t>
      </w:r>
      <w:r w:rsidRPr="00944067">
        <w:rPr>
          <w:rFonts w:ascii="Verdana" w:hAnsi="Verdana"/>
        </w:rPr>
        <w:t xml:space="preserve"> </w:t>
      </w:r>
      <w:r w:rsidRPr="005922BA">
        <w:rPr>
          <w:rFonts w:ascii="Verdana" w:hAnsi="Verdana"/>
          <w:i/>
          <w:iCs/>
        </w:rPr>
        <w:t>Sonata para violino e violoncelo: Vif, avec entrain</w:t>
      </w:r>
      <w:r w:rsidRPr="005922BA">
        <w:rPr>
          <w:rFonts w:ascii="Verdana" w:hAnsi="Verdana"/>
          <w:i/>
          <w:iCs/>
        </w:rPr>
        <w:br/>
      </w:r>
      <w:r w:rsidRPr="00944067">
        <w:rPr>
          <w:rFonts w:ascii="Verdana" w:hAnsi="Verdana"/>
        </w:rPr>
        <w:br/>
        <w:t>Hyu-Kyung Jung, violino</w:t>
      </w:r>
      <w:r w:rsidRPr="00944067">
        <w:rPr>
          <w:rFonts w:ascii="Verdana" w:hAnsi="Verdana"/>
        </w:rPr>
        <w:br/>
        <w:t>Eduardo Swerts, violoncelo</w:t>
      </w:r>
    </w:p>
    <w:p w14:paraId="0EFE03BC" w14:textId="77777777" w:rsidR="00AB0609" w:rsidRPr="00944067" w:rsidRDefault="00AB0609" w:rsidP="00AB0609">
      <w:pPr>
        <w:rPr>
          <w:rFonts w:ascii="Verdana" w:hAnsi="Verdana"/>
        </w:rPr>
      </w:pPr>
    </w:p>
    <w:p w14:paraId="525F3487" w14:textId="5E031971" w:rsidR="00AB0609" w:rsidRDefault="00AB0609" w:rsidP="00AB0609">
      <w:pPr>
        <w:rPr>
          <w:rFonts w:ascii="Verdana" w:hAnsi="Verdana"/>
        </w:rPr>
      </w:pPr>
      <w:r w:rsidRPr="00944067">
        <w:rPr>
          <w:rFonts w:ascii="Verdana" w:hAnsi="Verdana"/>
          <w:b/>
          <w:bCs/>
        </w:rPr>
        <w:t xml:space="preserve">SHOSTAKOVICH </w:t>
      </w:r>
      <w:r w:rsidRPr="00944067">
        <w:rPr>
          <w:rFonts w:ascii="Verdana" w:hAnsi="Verdana"/>
        </w:rPr>
        <w:t xml:space="preserve">       </w:t>
      </w:r>
      <w:r w:rsidRPr="00944067">
        <w:rPr>
          <w:rFonts w:ascii="Verdana" w:hAnsi="Verdana"/>
          <w:i/>
          <w:iCs/>
        </w:rPr>
        <w:t>Quarteto de cordas nº3 em Fá maior</w:t>
      </w:r>
      <w:r w:rsidRPr="00944067">
        <w:rPr>
          <w:rFonts w:ascii="Verdana" w:hAnsi="Verdana"/>
        </w:rPr>
        <w:br/>
      </w:r>
      <w:r w:rsidRPr="00944067">
        <w:rPr>
          <w:rFonts w:ascii="Verdana" w:hAnsi="Verdana"/>
        </w:rPr>
        <w:br/>
        <w:t>Rodrigo de Oliveira, violino</w:t>
      </w:r>
      <w:r w:rsidRPr="00944067">
        <w:rPr>
          <w:rFonts w:ascii="Verdana" w:hAnsi="Verdana"/>
        </w:rPr>
        <w:br/>
        <w:t>Wagner Oliveira, violino</w:t>
      </w:r>
      <w:r w:rsidRPr="00944067">
        <w:rPr>
          <w:rFonts w:ascii="Verdana" w:hAnsi="Verdana"/>
        </w:rPr>
        <w:br/>
        <w:t>Daniel Mendes, viola</w:t>
      </w:r>
      <w:r w:rsidRPr="00944067">
        <w:rPr>
          <w:rFonts w:ascii="Verdana" w:hAnsi="Verdana"/>
        </w:rPr>
        <w:br/>
        <w:t>William Neres, violoncelo</w:t>
      </w:r>
    </w:p>
    <w:p w14:paraId="0E68F6F4" w14:textId="77777777" w:rsidR="003F484E" w:rsidRPr="00944067" w:rsidRDefault="003F484E" w:rsidP="00AB0609">
      <w:pPr>
        <w:rPr>
          <w:rFonts w:ascii="Verdana" w:hAnsi="Verdana"/>
        </w:rPr>
      </w:pPr>
    </w:p>
    <w:p w14:paraId="644CCF25" w14:textId="2BA15E56" w:rsidR="00AB0609" w:rsidRPr="00944067" w:rsidRDefault="00AB0609" w:rsidP="00AB0609">
      <w:pPr>
        <w:rPr>
          <w:rFonts w:ascii="Verdana" w:hAnsi="Verdana"/>
        </w:rPr>
      </w:pPr>
      <w:r w:rsidRPr="00944067">
        <w:rPr>
          <w:rFonts w:ascii="Verdana" w:hAnsi="Verdana"/>
          <w:b/>
          <w:bCs/>
        </w:rPr>
        <w:lastRenderedPageBreak/>
        <w:t>COPLAND/Humphreys-Lima</w:t>
      </w:r>
      <w:r w:rsidRPr="00944067">
        <w:rPr>
          <w:rFonts w:ascii="Verdana" w:hAnsi="Verdana"/>
        </w:rPr>
        <w:t xml:space="preserve">               </w:t>
      </w:r>
      <w:r w:rsidRPr="00944067">
        <w:rPr>
          <w:rFonts w:ascii="Verdana" w:hAnsi="Verdana"/>
          <w:i/>
          <w:iCs/>
        </w:rPr>
        <w:t>Fanfarra para um homem comum</w:t>
      </w:r>
    </w:p>
    <w:p w14:paraId="55EBDD07" w14:textId="1788D2E9" w:rsidR="00AB0609" w:rsidRPr="00944067" w:rsidRDefault="00AB0609" w:rsidP="00AB0609">
      <w:pPr>
        <w:rPr>
          <w:rFonts w:ascii="Verdana" w:hAnsi="Verdana"/>
        </w:rPr>
      </w:pPr>
      <w:r w:rsidRPr="00944067">
        <w:rPr>
          <w:rFonts w:ascii="Verdana" w:hAnsi="Verdana"/>
        </w:rPr>
        <w:t>Marlon Humphreys-Lima, trompete</w:t>
      </w:r>
      <w:r w:rsidRPr="00944067">
        <w:rPr>
          <w:rFonts w:ascii="Verdana" w:hAnsi="Verdana"/>
        </w:rPr>
        <w:br/>
        <w:t>Tássio Furtado, trompete</w:t>
      </w:r>
      <w:r w:rsidRPr="00944067">
        <w:rPr>
          <w:rFonts w:ascii="Verdana" w:hAnsi="Verdana"/>
        </w:rPr>
        <w:br/>
        <w:t>José Vitor Assis, trompete</w:t>
      </w:r>
      <w:r w:rsidRPr="00944067">
        <w:rPr>
          <w:rFonts w:ascii="Verdana" w:hAnsi="Verdana"/>
        </w:rPr>
        <w:br/>
        <w:t>Evgeni Gerassimov, trompa</w:t>
      </w:r>
      <w:r w:rsidRPr="00944067">
        <w:rPr>
          <w:rFonts w:ascii="Verdana" w:hAnsi="Verdana"/>
        </w:rPr>
        <w:br/>
        <w:t>Mark John Mulley, trombone</w:t>
      </w:r>
      <w:r w:rsidRPr="00944067">
        <w:rPr>
          <w:rFonts w:ascii="Verdana" w:hAnsi="Verdana"/>
        </w:rPr>
        <w:br/>
        <w:t>Diego Ribeiro, trombone</w:t>
      </w:r>
      <w:r w:rsidRPr="00944067">
        <w:rPr>
          <w:rFonts w:ascii="Verdana" w:hAnsi="Verdana"/>
        </w:rPr>
        <w:br/>
        <w:t>Wagner Mayer, trombone</w:t>
      </w:r>
      <w:r w:rsidRPr="00944067">
        <w:rPr>
          <w:rFonts w:ascii="Verdana" w:hAnsi="Verdana"/>
        </w:rPr>
        <w:br/>
        <w:t>Renato Lisboa, trombone</w:t>
      </w:r>
      <w:r w:rsidRPr="00944067">
        <w:rPr>
          <w:rFonts w:ascii="Verdana" w:hAnsi="Verdana"/>
        </w:rPr>
        <w:br/>
        <w:t>Rafael Mendes, tuba</w:t>
      </w:r>
      <w:r w:rsidRPr="00944067">
        <w:rPr>
          <w:rFonts w:ascii="Verdana" w:hAnsi="Verdana"/>
        </w:rPr>
        <w:br/>
        <w:t>Hilvic González, tímpanos</w:t>
      </w:r>
      <w:r w:rsidRPr="00944067">
        <w:rPr>
          <w:rFonts w:ascii="Verdana" w:hAnsi="Verdana"/>
        </w:rPr>
        <w:br/>
        <w:t>Rafael Alberto, percussão</w:t>
      </w:r>
      <w:r w:rsidRPr="00944067">
        <w:rPr>
          <w:rFonts w:ascii="Verdana" w:hAnsi="Verdana"/>
        </w:rPr>
        <w:br/>
        <w:t>Werner Silveira, percussão</w:t>
      </w:r>
    </w:p>
    <w:p w14:paraId="5B2F905B" w14:textId="77777777" w:rsidR="00944067" w:rsidRDefault="00944067" w:rsidP="00944067">
      <w:pPr>
        <w:autoSpaceDE w:val="0"/>
        <w:autoSpaceDN w:val="0"/>
        <w:adjustRightInd w:val="0"/>
        <w:spacing w:line="360" w:lineRule="auto"/>
        <w:rPr>
          <w:rFonts w:asciiTheme="majorHAnsi" w:hAnsiTheme="majorHAnsi" w:cs="Calibri Light"/>
          <w:b/>
          <w:bCs/>
          <w:sz w:val="28"/>
          <w:szCs w:val="28"/>
        </w:rPr>
      </w:pPr>
      <w:r>
        <w:rPr>
          <w:rFonts w:asciiTheme="majorHAnsi" w:hAnsiTheme="majorHAnsi" w:cs="Calibri Light"/>
          <w:b/>
          <w:bCs/>
          <w:sz w:val="28"/>
          <w:szCs w:val="28"/>
        </w:rPr>
        <w:t>—</w:t>
      </w:r>
    </w:p>
    <w:p w14:paraId="4AC1D271" w14:textId="77777777" w:rsidR="00944067" w:rsidRDefault="00944067" w:rsidP="00944067">
      <w:pPr>
        <w:autoSpaceDE w:val="0"/>
        <w:autoSpaceDN w:val="0"/>
        <w:adjustRightInd w:val="0"/>
        <w:spacing w:line="360" w:lineRule="auto"/>
        <w:rPr>
          <w:rFonts w:ascii="Verdana" w:hAnsi="Verdana" w:cs="Calibri Light"/>
          <w:b/>
          <w:bCs/>
        </w:rPr>
      </w:pPr>
      <w:r w:rsidRPr="0035448F">
        <w:rPr>
          <w:rFonts w:ascii="Verdana" w:hAnsi="Verdana" w:cs="Calibri Light"/>
          <w:b/>
          <w:bCs/>
        </w:rPr>
        <w:t>ORQUESTRA FILARMÔNICA DE MINAS GERAIS</w:t>
      </w:r>
    </w:p>
    <w:p w14:paraId="5A38D75E" w14:textId="77777777" w:rsidR="00944067" w:rsidRDefault="00944067" w:rsidP="00944067">
      <w:pPr>
        <w:spacing w:line="360" w:lineRule="auto"/>
        <w:jc w:val="both"/>
        <w:rPr>
          <w:rFonts w:ascii="Times New Roman" w:eastAsia="Times New Roman" w:hAnsi="Times New Roman" w:cs="Times New Roman"/>
          <w:lang w:eastAsia="pt-BR"/>
        </w:rPr>
      </w:pPr>
      <w:r>
        <w:rPr>
          <w:rFonts w:ascii="Verdana" w:eastAsia="Times New Roman" w:hAnsi="Verdana" w:cs="Times New Roman"/>
          <w:color w:val="000000"/>
          <w:lang w:eastAsia="pt-BR"/>
        </w:rPr>
        <w:t>A Filarmônica de Minas Gerais reafirma, a cada concerto e com uma vigorosa programação, a sua vocação pela excelência artística. Referência no Brasil e no mundo desde sua fundação, em 2008, é resultado de uma política pública do Estado de Minas Gerais, seu principal mantenedor. Conduzida por seu Diretor Artístico e Regente Titular, Fabio Mechetti, a Filarmônica é composta por 90 músicos de todas as partes do Brasil, Europa, Ásia e das Américas. </w:t>
      </w:r>
    </w:p>
    <w:p w14:paraId="2C3B61C7" w14:textId="77777777" w:rsidR="00944067" w:rsidRDefault="00944067" w:rsidP="00944067">
      <w:pPr>
        <w:spacing w:line="360" w:lineRule="auto"/>
        <w:jc w:val="both"/>
        <w:rPr>
          <w:rFonts w:ascii="Times New Roman" w:eastAsia="Times New Roman" w:hAnsi="Times New Roman" w:cs="Times New Roman"/>
          <w:lang w:eastAsia="pt-BR"/>
        </w:rPr>
      </w:pPr>
      <w:r>
        <w:rPr>
          <w:rFonts w:ascii="Verdana" w:eastAsia="Times New Roman" w:hAnsi="Verdana" w:cs="Times New Roman"/>
          <w:color w:val="000000"/>
          <w:lang w:eastAsia="pt-BR"/>
        </w:rPr>
        <w:t>A orquestra recebeu numerosas menções e prêmios, possui 18 álbuns gravados e obteve uma indicação ao Grammy Latino em 2020. As temporadas de concertos são realizadas na Sala Minas Gerais, sua sede em Belo Horizonte, em seis séries, sinfônicas e de música de câmara, em que são interpretadas obras do repertório clássico ao contemporâneo, com convidados de destaque nos cenários nacional e internacional.</w:t>
      </w:r>
    </w:p>
    <w:p w14:paraId="3EB87623" w14:textId="77777777" w:rsidR="00944067" w:rsidRDefault="00944067" w:rsidP="00944067">
      <w:pPr>
        <w:spacing w:line="360" w:lineRule="auto"/>
        <w:jc w:val="both"/>
        <w:rPr>
          <w:rFonts w:ascii="Times New Roman" w:eastAsia="Times New Roman" w:hAnsi="Times New Roman" w:cs="Times New Roman"/>
          <w:lang w:eastAsia="pt-BR"/>
        </w:rPr>
      </w:pPr>
      <w:r>
        <w:rPr>
          <w:rFonts w:ascii="Verdana" w:eastAsia="Times New Roman" w:hAnsi="Verdana" w:cs="Times New Roman"/>
          <w:color w:val="000000"/>
          <w:lang w:eastAsia="pt-BR"/>
        </w:rPr>
        <w:t>Cumprindo com sua missão de difundir e promover o acesso à música de concerto, a Filarmônica mantém relevante programação gratuita e de cunho educacional em Belo Horizonte e em outras cidades do estado. Possui, ainda, ações de formação profissional, e realiza transmissões ao vivo de suas apresentações.</w:t>
      </w:r>
    </w:p>
    <w:p w14:paraId="17A1FDFC" w14:textId="68ACDB5D" w:rsidR="00944067" w:rsidRDefault="00944067" w:rsidP="00944067">
      <w:pPr>
        <w:spacing w:line="360" w:lineRule="auto"/>
        <w:jc w:val="both"/>
        <w:rPr>
          <w:rFonts w:ascii="Verdana" w:eastAsia="Times New Roman" w:hAnsi="Verdana" w:cs="Times New Roman"/>
          <w:color w:val="000000"/>
          <w:lang w:eastAsia="pt-BR"/>
        </w:rPr>
      </w:pPr>
      <w:r>
        <w:rPr>
          <w:rFonts w:ascii="Verdana" w:eastAsia="Times New Roman" w:hAnsi="Verdana" w:cs="Times New Roman"/>
          <w:color w:val="000000"/>
          <w:lang w:eastAsia="pt-BR"/>
        </w:rPr>
        <w:t xml:space="preserve"> Referência internacional por seu projeto arquitetônico e acústico, a Sala Minas Gerais é considerada uma das principais salas de concerto da América </w:t>
      </w:r>
      <w:r>
        <w:rPr>
          <w:rFonts w:ascii="Verdana" w:eastAsia="Times New Roman" w:hAnsi="Verdana" w:cs="Times New Roman"/>
          <w:color w:val="000000"/>
          <w:lang w:eastAsia="pt-BR"/>
        </w:rPr>
        <w:lastRenderedPageBreak/>
        <w:t>Latina. Juntas, Filarmônica e Sala Minas Gerais vêm transformando a capital mineira num importante polo da música de concerto.</w:t>
      </w:r>
    </w:p>
    <w:p w14:paraId="6652B1D4" w14:textId="77777777" w:rsidR="00944067" w:rsidRDefault="00944067" w:rsidP="00944067">
      <w:pPr>
        <w:tabs>
          <w:tab w:val="left" w:pos="5729"/>
        </w:tabs>
        <w:autoSpaceDE w:val="0"/>
        <w:autoSpaceDN w:val="0"/>
        <w:adjustRightInd w:val="0"/>
        <w:rPr>
          <w:rFonts w:asciiTheme="majorHAnsi" w:hAnsiTheme="majorHAnsi" w:cs="Calibri Light"/>
          <w:b/>
          <w:bCs/>
          <w:color w:val="000000"/>
          <w:sz w:val="28"/>
          <w:szCs w:val="28"/>
        </w:rPr>
      </w:pPr>
      <w:r>
        <w:rPr>
          <w:rFonts w:asciiTheme="majorHAnsi" w:hAnsiTheme="majorHAnsi" w:cs="Calibri Light"/>
          <w:b/>
          <w:bCs/>
          <w:color w:val="000000"/>
          <w:sz w:val="28"/>
          <w:szCs w:val="28"/>
        </w:rPr>
        <w:t>—</w:t>
      </w:r>
    </w:p>
    <w:p w14:paraId="0D7CFB71" w14:textId="77777777" w:rsidR="00944067" w:rsidRPr="00F73920" w:rsidRDefault="00944067" w:rsidP="00944067">
      <w:pPr>
        <w:tabs>
          <w:tab w:val="left" w:pos="5729"/>
        </w:tabs>
        <w:autoSpaceDE w:val="0"/>
        <w:autoSpaceDN w:val="0"/>
        <w:adjustRightInd w:val="0"/>
        <w:rPr>
          <w:rFonts w:asciiTheme="majorHAnsi" w:hAnsiTheme="majorHAnsi" w:cs="Calibri Light"/>
          <w:b/>
          <w:bCs/>
          <w:color w:val="000000"/>
          <w:sz w:val="28"/>
          <w:szCs w:val="28"/>
        </w:rPr>
      </w:pPr>
      <w:r w:rsidRPr="00F73920">
        <w:rPr>
          <w:rFonts w:asciiTheme="majorHAnsi" w:hAnsiTheme="majorHAnsi" w:cs="Calibri Light"/>
          <w:b/>
          <w:bCs/>
          <w:color w:val="000000"/>
          <w:sz w:val="28"/>
          <w:szCs w:val="28"/>
        </w:rPr>
        <w:t>INFORMAÇÕES PARA A IMPRENSA</w:t>
      </w:r>
    </w:p>
    <w:p w14:paraId="0EC6E755" w14:textId="77777777" w:rsidR="00944067" w:rsidRPr="0099408A" w:rsidRDefault="00944067" w:rsidP="00944067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</w:p>
    <w:p w14:paraId="7FA57414" w14:textId="77777777" w:rsidR="00944067" w:rsidRPr="0035448F" w:rsidRDefault="00944067" w:rsidP="00944067">
      <w:pPr>
        <w:autoSpaceDE w:val="0"/>
        <w:autoSpaceDN w:val="0"/>
        <w:adjustRightInd w:val="0"/>
        <w:jc w:val="both"/>
        <w:rPr>
          <w:rFonts w:ascii="Verdana" w:hAnsi="Verdana" w:cs="Calibri Light"/>
          <w:b/>
          <w:bCs/>
          <w:color w:val="000000"/>
        </w:rPr>
      </w:pPr>
      <w:r w:rsidRPr="0035448F">
        <w:rPr>
          <w:rFonts w:ascii="Verdana" w:hAnsi="Verdana" w:cs="Calibri Light"/>
          <w:b/>
          <w:bCs/>
          <w:color w:val="000000"/>
        </w:rPr>
        <w:t xml:space="preserve">Personal Press </w:t>
      </w:r>
    </w:p>
    <w:p w14:paraId="0963190E" w14:textId="77777777" w:rsidR="00944067" w:rsidRPr="0035448F" w:rsidRDefault="00944067" w:rsidP="00944067">
      <w:pPr>
        <w:autoSpaceDE w:val="0"/>
        <w:autoSpaceDN w:val="0"/>
        <w:adjustRightInd w:val="0"/>
        <w:jc w:val="both"/>
        <w:rPr>
          <w:rFonts w:ascii="Verdana" w:hAnsi="Verdana" w:cs="Calibri Light"/>
          <w:color w:val="000000"/>
        </w:rPr>
      </w:pPr>
    </w:p>
    <w:p w14:paraId="39C4F63E" w14:textId="77777777" w:rsidR="00944067" w:rsidRPr="0035448F" w:rsidRDefault="00944067" w:rsidP="00944067">
      <w:pPr>
        <w:autoSpaceDE w:val="0"/>
        <w:autoSpaceDN w:val="0"/>
        <w:adjustRightInd w:val="0"/>
        <w:jc w:val="both"/>
        <w:rPr>
          <w:rFonts w:ascii="Verdana" w:hAnsi="Verdana" w:cs="Calibri Light"/>
          <w:color w:val="000000"/>
          <w:lang w:val="it-IT"/>
        </w:rPr>
      </w:pPr>
      <w:r w:rsidRPr="0035448F">
        <w:rPr>
          <w:rFonts w:ascii="Verdana" w:hAnsi="Verdana" w:cs="Calibri Light"/>
          <w:color w:val="000000"/>
          <w:lang w:val="it-IT"/>
        </w:rPr>
        <w:t xml:space="preserve">Polliane Eliziário </w:t>
      </w:r>
    </w:p>
    <w:p w14:paraId="54277F4A" w14:textId="2B788CE8" w:rsidR="00944067" w:rsidRPr="0035448F" w:rsidRDefault="00000000" w:rsidP="00944067">
      <w:pPr>
        <w:pStyle w:val="NormalWeb"/>
        <w:spacing w:before="0" w:beforeAutospacing="0" w:after="0" w:afterAutospacing="0"/>
        <w:jc w:val="both"/>
        <w:rPr>
          <w:rFonts w:ascii="Verdana" w:hAnsi="Verdana" w:cs="Calibri Light"/>
          <w:sz w:val="22"/>
          <w:szCs w:val="22"/>
          <w:lang w:val="it-IT"/>
        </w:rPr>
      </w:pPr>
      <w:hyperlink r:id="rId5" w:history="1">
        <w:r w:rsidR="00944067" w:rsidRPr="00061270">
          <w:rPr>
            <w:rStyle w:val="Hyperlink"/>
            <w:rFonts w:ascii="Verdana" w:hAnsi="Verdana" w:cs="Calibri Light"/>
            <w:i/>
            <w:sz w:val="22"/>
            <w:szCs w:val="22"/>
            <w:lang w:val="it-IT" w:eastAsia="en-US"/>
          </w:rPr>
          <w:t>polliane.eliziario@personalpress.jor.br</w:t>
        </w:r>
      </w:hyperlink>
      <w:r w:rsidR="00944067">
        <w:rPr>
          <w:rFonts w:ascii="Verdana" w:hAnsi="Verdana" w:cs="Calibri Light"/>
          <w:i/>
          <w:color w:val="000000"/>
          <w:sz w:val="22"/>
          <w:szCs w:val="22"/>
          <w:lang w:val="it-IT" w:eastAsia="en-US"/>
        </w:rPr>
        <w:t xml:space="preserve"> </w:t>
      </w:r>
      <w:r w:rsidR="00944067" w:rsidRPr="0035448F">
        <w:rPr>
          <w:rFonts w:ascii="Verdana" w:hAnsi="Verdana" w:cs="Calibri Light"/>
          <w:color w:val="000000"/>
          <w:sz w:val="22"/>
          <w:szCs w:val="22"/>
          <w:lang w:val="it-IT" w:eastAsia="en-US"/>
        </w:rPr>
        <w:t xml:space="preserve"> | (31) 99788-3029</w:t>
      </w:r>
    </w:p>
    <w:p w14:paraId="0A4B20C3" w14:textId="77777777" w:rsidR="00944067" w:rsidRPr="0099408A" w:rsidRDefault="00944067" w:rsidP="00944067">
      <w:pPr>
        <w:jc w:val="center"/>
        <w:rPr>
          <w:rFonts w:ascii="Calibri Light" w:eastAsia="Calibri" w:hAnsi="Calibri Light" w:cs="Calibri Light"/>
          <w:b/>
        </w:rPr>
      </w:pPr>
    </w:p>
    <w:bookmarkEnd w:id="0"/>
    <w:p w14:paraId="31C7DB29" w14:textId="77777777" w:rsidR="00944067" w:rsidRPr="00944067" w:rsidRDefault="00944067">
      <w:pPr>
        <w:rPr>
          <w:rFonts w:ascii="Verdana" w:hAnsi="Verdana"/>
        </w:rPr>
      </w:pPr>
    </w:p>
    <w:sectPr w:rsidR="00944067" w:rsidRPr="009440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609"/>
    <w:rsid w:val="00004F51"/>
    <w:rsid w:val="00015C37"/>
    <w:rsid w:val="000C65F5"/>
    <w:rsid w:val="001F44E6"/>
    <w:rsid w:val="003805F7"/>
    <w:rsid w:val="003D56BA"/>
    <w:rsid w:val="003F484E"/>
    <w:rsid w:val="0042675B"/>
    <w:rsid w:val="00436E8B"/>
    <w:rsid w:val="005922BA"/>
    <w:rsid w:val="005B4105"/>
    <w:rsid w:val="005F2463"/>
    <w:rsid w:val="00631393"/>
    <w:rsid w:val="00651116"/>
    <w:rsid w:val="006C1B43"/>
    <w:rsid w:val="00714C24"/>
    <w:rsid w:val="0072474F"/>
    <w:rsid w:val="0074477E"/>
    <w:rsid w:val="00944067"/>
    <w:rsid w:val="009F33A1"/>
    <w:rsid w:val="00AB0609"/>
    <w:rsid w:val="00B9488C"/>
    <w:rsid w:val="00BC4161"/>
    <w:rsid w:val="00BF75BE"/>
    <w:rsid w:val="00EE0B35"/>
    <w:rsid w:val="00EF1222"/>
    <w:rsid w:val="00F166BC"/>
    <w:rsid w:val="00FD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C31AE"/>
  <w15:chartTrackingRefBased/>
  <w15:docId w15:val="{83EF2132-0A8B-4AE8-9BB8-1EB4CCDBA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06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B06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B06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B06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B06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B06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B06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B06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B06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B06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B06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B06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B060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B060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B060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B060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B060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B060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B06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B06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B06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B06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B06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B060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B060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B060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B06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B060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B060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AB0609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B060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44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6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4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lliane.eliziario@personalpress.jor.br" TargetMode="External"/><Relationship Id="rId4" Type="http://schemas.openxmlformats.org/officeDocument/2006/relationships/hyperlink" Target="http://www.filarmonica.art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557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Polliane Eliziário</dc:creator>
  <cp:keywords/>
  <dc:description/>
  <cp:lastModifiedBy>Polliane Eliziário</cp:lastModifiedBy>
  <cp:revision>2</cp:revision>
  <dcterms:created xsi:type="dcterms:W3CDTF">2024-10-04T11:27:00Z</dcterms:created>
  <dcterms:modified xsi:type="dcterms:W3CDTF">2024-10-11T17:45:00Z</dcterms:modified>
</cp:coreProperties>
</file>