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D553D4" w:rsidRDefault="00C11DEC" w:rsidP="00BD2F23">
      <w:pPr>
        <w:rPr>
          <w:rFonts w:ascii="Verdana" w:hAnsi="Verdana"/>
          <w:strike/>
          <w:color w:val="FF0000"/>
          <w:sz w:val="22"/>
          <w:szCs w:val="22"/>
        </w:rPr>
      </w:pPr>
    </w:p>
    <w:p w14:paraId="5C40A18F" w14:textId="77777777" w:rsidR="00627017" w:rsidRDefault="00627017" w:rsidP="00627017">
      <w:pPr>
        <w:spacing w:line="276" w:lineRule="auto"/>
        <w:jc w:val="center"/>
        <w:rPr>
          <w:rFonts w:ascii="Verdana" w:eastAsia="Verdana" w:hAnsi="Verdana" w:cs="Verdana"/>
          <w:b/>
          <w:color w:val="000000"/>
          <w:sz w:val="22"/>
          <w:szCs w:val="22"/>
        </w:rPr>
      </w:pPr>
      <w:r>
        <w:rPr>
          <w:rFonts w:ascii="Verdana" w:eastAsia="Verdana" w:hAnsi="Verdana" w:cs="Verdana"/>
          <w:b/>
          <w:color w:val="000000"/>
          <w:sz w:val="22"/>
          <w:szCs w:val="22"/>
        </w:rPr>
        <w:t xml:space="preserve">TEMPORADA </w:t>
      </w:r>
    </w:p>
    <w:p w14:paraId="3682E1F0" w14:textId="77777777" w:rsidR="00627017" w:rsidRDefault="00627017" w:rsidP="00627017">
      <w:pPr>
        <w:spacing w:line="276" w:lineRule="auto"/>
        <w:jc w:val="center"/>
        <w:rPr>
          <w:rFonts w:ascii="Verdana" w:eastAsia="Verdana" w:hAnsi="Verdana" w:cs="Verdana"/>
          <w:b/>
          <w:color w:val="000000"/>
          <w:sz w:val="22"/>
          <w:szCs w:val="22"/>
        </w:rPr>
      </w:pPr>
      <w:r>
        <w:rPr>
          <w:rFonts w:ascii="Verdana" w:eastAsia="Verdana" w:hAnsi="Verdana" w:cs="Verdana"/>
          <w:b/>
          <w:color w:val="000000"/>
          <w:sz w:val="22"/>
          <w:szCs w:val="22"/>
        </w:rPr>
        <w:t>2024</w:t>
      </w:r>
    </w:p>
    <w:p w14:paraId="562278BF" w14:textId="77777777" w:rsidR="00627017" w:rsidRDefault="00627017" w:rsidP="00627017">
      <w:pPr>
        <w:spacing w:line="276" w:lineRule="auto"/>
        <w:jc w:val="center"/>
        <w:rPr>
          <w:rFonts w:ascii="Verdana" w:eastAsia="Times New Roman" w:hAnsi="Verdana" w:cs="Times New Roman"/>
          <w:b/>
          <w:color w:val="000000"/>
          <w:sz w:val="22"/>
          <w:szCs w:val="22"/>
        </w:rPr>
      </w:pPr>
      <w:r>
        <w:rPr>
          <w:rFonts w:ascii="Verdana" w:eastAsia="Times New Roman" w:hAnsi="Verdana" w:cs="Times New Roman"/>
          <w:b/>
          <w:color w:val="000000"/>
          <w:sz w:val="22"/>
          <w:szCs w:val="22"/>
        </w:rPr>
        <w:t xml:space="preserve">Filarmônica, de Minas e do </w:t>
      </w:r>
      <w:r>
        <w:rPr>
          <w:rFonts w:ascii="Verdana" w:eastAsia="Times New Roman" w:hAnsi="Verdana" w:cs="Times New Roman"/>
          <w:b/>
          <w:sz w:val="22"/>
          <w:szCs w:val="22"/>
        </w:rPr>
        <w:t>m</w:t>
      </w:r>
      <w:r>
        <w:rPr>
          <w:rFonts w:ascii="Verdana" w:eastAsia="Times New Roman" w:hAnsi="Verdana" w:cs="Times New Roman"/>
          <w:b/>
          <w:color w:val="000000"/>
          <w:sz w:val="22"/>
          <w:szCs w:val="22"/>
        </w:rPr>
        <w:t>undo</w:t>
      </w:r>
    </w:p>
    <w:p w14:paraId="2E375AD0" w14:textId="77777777" w:rsidR="00627017" w:rsidRDefault="00627017" w:rsidP="003203AC">
      <w:pPr>
        <w:jc w:val="center"/>
        <w:rPr>
          <w:rFonts w:ascii="Verdana" w:eastAsia="Verdana" w:hAnsi="Verdana" w:cs="Calibri Light"/>
          <w:b/>
          <w:bCs/>
          <w:sz w:val="22"/>
          <w:szCs w:val="22"/>
        </w:rPr>
      </w:pPr>
    </w:p>
    <w:p w14:paraId="4DCB9298" w14:textId="77777777" w:rsidR="00627017" w:rsidRDefault="00627017" w:rsidP="003203AC">
      <w:pPr>
        <w:jc w:val="center"/>
        <w:rPr>
          <w:rFonts w:ascii="Verdana" w:eastAsia="Verdana" w:hAnsi="Verdana" w:cs="Calibri Light"/>
          <w:b/>
          <w:bCs/>
          <w:sz w:val="22"/>
          <w:szCs w:val="22"/>
        </w:rPr>
      </w:pPr>
    </w:p>
    <w:p w14:paraId="0CAEC555" w14:textId="77777777" w:rsidR="00627017" w:rsidRDefault="00627017" w:rsidP="003203AC">
      <w:pPr>
        <w:jc w:val="center"/>
        <w:rPr>
          <w:rFonts w:ascii="Verdana" w:eastAsia="Verdana" w:hAnsi="Verdana" w:cs="Calibri Light"/>
          <w:b/>
          <w:bCs/>
          <w:sz w:val="22"/>
          <w:szCs w:val="22"/>
        </w:rPr>
      </w:pPr>
    </w:p>
    <w:p w14:paraId="27DF107F" w14:textId="15C39EC6" w:rsidR="00923D7D" w:rsidRPr="00366CC6" w:rsidRDefault="00923D7D" w:rsidP="003203AC">
      <w:pPr>
        <w:jc w:val="center"/>
        <w:rPr>
          <w:rFonts w:ascii="Verdana" w:eastAsia="Verdana" w:hAnsi="Verdana" w:cs="Calibri Light"/>
          <w:b/>
          <w:bCs/>
          <w:sz w:val="22"/>
          <w:szCs w:val="22"/>
        </w:rPr>
      </w:pPr>
      <w:r w:rsidRPr="00366CC6">
        <w:rPr>
          <w:rFonts w:ascii="Verdana" w:eastAsia="Verdana" w:hAnsi="Verdana" w:cs="Calibri Light"/>
          <w:b/>
          <w:bCs/>
          <w:sz w:val="22"/>
          <w:szCs w:val="22"/>
        </w:rPr>
        <w:t>FILARMÔNICA DE MINAS GERAIS:</w:t>
      </w:r>
    </w:p>
    <w:p w14:paraId="33889488" w14:textId="77777777" w:rsidR="00923D7D" w:rsidRPr="00366CC6" w:rsidRDefault="00923D7D" w:rsidP="003203AC">
      <w:pPr>
        <w:jc w:val="center"/>
        <w:rPr>
          <w:rFonts w:ascii="Verdana" w:eastAsia="Verdana" w:hAnsi="Verdana" w:cs="Calibri Light"/>
          <w:b/>
          <w:bCs/>
          <w:sz w:val="22"/>
          <w:szCs w:val="22"/>
        </w:rPr>
      </w:pPr>
      <w:r w:rsidRPr="00366CC6">
        <w:rPr>
          <w:rFonts w:ascii="Verdana" w:eastAsia="Verdana" w:hAnsi="Verdana" w:cs="Calibri Light"/>
          <w:b/>
          <w:bCs/>
          <w:sz w:val="22"/>
          <w:szCs w:val="22"/>
        </w:rPr>
        <w:t>SEGUNDA CHANCE PARA SE TORNAR ASSINANTE</w:t>
      </w:r>
    </w:p>
    <w:p w14:paraId="19B6E852" w14:textId="77777777" w:rsidR="00923D7D" w:rsidRPr="00366CC6" w:rsidRDefault="00923D7D" w:rsidP="003203AC">
      <w:pPr>
        <w:jc w:val="center"/>
        <w:rPr>
          <w:rFonts w:ascii="Verdana" w:eastAsia="Verdana" w:hAnsi="Verdana" w:cs="Calibri Light"/>
          <w:b/>
          <w:bCs/>
          <w:sz w:val="22"/>
          <w:szCs w:val="22"/>
        </w:rPr>
      </w:pPr>
    </w:p>
    <w:p w14:paraId="18FB4D23" w14:textId="77777777" w:rsidR="00923D7D" w:rsidRPr="00366CC6" w:rsidRDefault="00923D7D" w:rsidP="003203AC">
      <w:pPr>
        <w:rPr>
          <w:rFonts w:ascii="Verdana" w:hAnsi="Verdana" w:cs="Calibri Light"/>
          <w:sz w:val="22"/>
          <w:szCs w:val="22"/>
        </w:rPr>
      </w:pPr>
    </w:p>
    <w:p w14:paraId="7BCAE5CB" w14:textId="4BD10855" w:rsidR="00923D7D" w:rsidRDefault="0006411C" w:rsidP="003203AC">
      <w:pPr>
        <w:jc w:val="both"/>
        <w:rPr>
          <w:rStyle w:val="Hyperlink"/>
          <w:rFonts w:ascii="Verdana" w:eastAsia="Verdana" w:hAnsi="Verdana" w:cs="Calibri Light"/>
          <w:color w:val="auto"/>
          <w:sz w:val="22"/>
          <w:szCs w:val="22"/>
        </w:rPr>
      </w:pPr>
      <w:r w:rsidRPr="00366CC6">
        <w:rPr>
          <w:rFonts w:ascii="Verdana" w:eastAsia="Verdana" w:hAnsi="Verdana" w:cs="Calibri Light"/>
          <w:sz w:val="22"/>
          <w:szCs w:val="22"/>
        </w:rPr>
        <w:t xml:space="preserve">A </w:t>
      </w:r>
      <w:r w:rsidRPr="00627017">
        <w:rPr>
          <w:rFonts w:ascii="Verdana" w:eastAsia="Verdana" w:hAnsi="Verdana" w:cs="Calibri Light"/>
          <w:b/>
          <w:bCs/>
          <w:sz w:val="22"/>
          <w:szCs w:val="22"/>
        </w:rPr>
        <w:t>Temporada 2024</w:t>
      </w:r>
      <w:r w:rsidR="009854AE" w:rsidRPr="00627017">
        <w:rPr>
          <w:rFonts w:ascii="Verdana" w:eastAsia="Verdana" w:hAnsi="Verdana" w:cs="Calibri Light"/>
          <w:b/>
          <w:bCs/>
          <w:sz w:val="22"/>
          <w:szCs w:val="22"/>
        </w:rPr>
        <w:t xml:space="preserve"> da Filarmônica de Minas Gerais</w:t>
      </w:r>
      <w:r w:rsidR="009854AE" w:rsidRPr="00366CC6">
        <w:rPr>
          <w:rFonts w:ascii="Verdana" w:eastAsia="Verdana" w:hAnsi="Verdana" w:cs="Calibri Light"/>
          <w:sz w:val="22"/>
          <w:szCs w:val="22"/>
        </w:rPr>
        <w:t xml:space="preserve"> já</w:t>
      </w:r>
      <w:r w:rsidRPr="00366CC6">
        <w:rPr>
          <w:rFonts w:ascii="Verdana" w:eastAsia="Verdana" w:hAnsi="Verdana" w:cs="Calibri Light"/>
          <w:sz w:val="22"/>
          <w:szCs w:val="22"/>
        </w:rPr>
        <w:t xml:space="preserve"> </w:t>
      </w:r>
      <w:r w:rsidRPr="003A64FC">
        <w:rPr>
          <w:rFonts w:ascii="Verdana" w:eastAsia="Verdana" w:hAnsi="Verdana" w:cs="Calibri Light"/>
          <w:sz w:val="22"/>
          <w:szCs w:val="22"/>
        </w:rPr>
        <w:t xml:space="preserve">começou </w:t>
      </w:r>
      <w:r w:rsidR="009854AE" w:rsidRPr="003A64FC">
        <w:rPr>
          <w:rFonts w:ascii="Verdana" w:eastAsia="Verdana" w:hAnsi="Verdana" w:cs="Calibri Light"/>
          <w:sz w:val="22"/>
          <w:szCs w:val="22"/>
        </w:rPr>
        <w:t>e</w:t>
      </w:r>
      <w:r w:rsidR="00D553D4" w:rsidRPr="003A64FC">
        <w:rPr>
          <w:rFonts w:ascii="Verdana" w:eastAsia="Verdana" w:hAnsi="Verdana" w:cs="Calibri Light"/>
          <w:sz w:val="22"/>
          <w:szCs w:val="22"/>
        </w:rPr>
        <w:t>,</w:t>
      </w:r>
      <w:r w:rsidR="009854AE" w:rsidRPr="003A64FC">
        <w:rPr>
          <w:rFonts w:ascii="Verdana" w:eastAsia="Verdana" w:hAnsi="Verdana" w:cs="Calibri Light"/>
          <w:sz w:val="22"/>
          <w:szCs w:val="22"/>
        </w:rPr>
        <w:t xml:space="preserve"> pensando </w:t>
      </w:r>
      <w:r w:rsidR="00B7220C" w:rsidRPr="003A64FC">
        <w:rPr>
          <w:rFonts w:ascii="Verdana" w:eastAsia="Verdana" w:hAnsi="Verdana" w:cs="Calibri Light"/>
          <w:sz w:val="22"/>
          <w:szCs w:val="22"/>
        </w:rPr>
        <w:t>no público que ainda não</w:t>
      </w:r>
      <w:r w:rsidR="00934152" w:rsidRPr="003A64FC">
        <w:rPr>
          <w:rFonts w:ascii="Verdana" w:eastAsia="Verdana" w:hAnsi="Verdana" w:cs="Calibri Light"/>
          <w:sz w:val="22"/>
          <w:szCs w:val="22"/>
        </w:rPr>
        <w:t xml:space="preserve"> é assinante</w:t>
      </w:r>
      <w:r w:rsidR="00B7220C" w:rsidRPr="003A64FC">
        <w:rPr>
          <w:rFonts w:ascii="Verdana" w:eastAsia="Verdana" w:hAnsi="Verdana" w:cs="Calibri Light"/>
          <w:sz w:val="22"/>
          <w:szCs w:val="22"/>
        </w:rPr>
        <w:t xml:space="preserve">, </w:t>
      </w:r>
      <w:r w:rsidR="00923D7D" w:rsidRPr="003A64FC">
        <w:rPr>
          <w:rFonts w:ascii="Verdana" w:eastAsia="Verdana" w:hAnsi="Verdana" w:cs="Calibri Light"/>
          <w:sz w:val="22"/>
          <w:szCs w:val="22"/>
        </w:rPr>
        <w:t>foi criada uma segunda oportunidade de disponibilizar novas assinaturas</w:t>
      </w:r>
      <w:r w:rsidR="00D553D4" w:rsidRPr="003A64FC">
        <w:rPr>
          <w:rFonts w:ascii="Verdana" w:eastAsia="Verdana" w:hAnsi="Verdana" w:cs="Calibri Light"/>
          <w:sz w:val="22"/>
          <w:szCs w:val="22"/>
        </w:rPr>
        <w:t xml:space="preserve"> das séries de concertos. A ideia é que esta seja uma oportunidade</w:t>
      </w:r>
      <w:r w:rsidR="00923D7D" w:rsidRPr="003A64FC">
        <w:rPr>
          <w:rFonts w:ascii="Verdana" w:eastAsia="Verdana" w:hAnsi="Verdana" w:cs="Calibri Light"/>
          <w:sz w:val="22"/>
          <w:szCs w:val="22"/>
        </w:rPr>
        <w:t xml:space="preserve"> para que mais pessoas possam selecionar </w:t>
      </w:r>
      <w:r w:rsidR="00D553D4" w:rsidRPr="003A64FC">
        <w:rPr>
          <w:rFonts w:ascii="Verdana" w:eastAsia="Verdana" w:hAnsi="Verdana" w:cs="Calibri Light"/>
          <w:sz w:val="22"/>
          <w:szCs w:val="22"/>
        </w:rPr>
        <w:t xml:space="preserve">suas apresentações </w:t>
      </w:r>
      <w:r w:rsidR="00923D7D" w:rsidRPr="003A64FC">
        <w:rPr>
          <w:rFonts w:ascii="Verdana" w:eastAsia="Verdana" w:hAnsi="Verdana" w:cs="Calibri Light"/>
          <w:sz w:val="22"/>
          <w:szCs w:val="22"/>
        </w:rPr>
        <w:t xml:space="preserve">favoritas na Sala Minas Gerais, com benefícios especiais e a opção de combinar diferentes séries. Os novos assinantes poderão escolher entre a programação das </w:t>
      </w:r>
      <w:r w:rsidR="00923D7D" w:rsidRPr="00366CC6">
        <w:rPr>
          <w:rFonts w:ascii="Verdana" w:eastAsia="Verdana" w:hAnsi="Verdana" w:cs="Calibri Light"/>
          <w:sz w:val="22"/>
          <w:szCs w:val="22"/>
        </w:rPr>
        <w:t xml:space="preserve">séries </w:t>
      </w:r>
      <w:r w:rsidR="00923D7D" w:rsidRPr="00366CC6">
        <w:rPr>
          <w:rFonts w:ascii="Verdana" w:eastAsia="Verdana" w:hAnsi="Verdana" w:cs="Calibri Light"/>
          <w:b/>
          <w:bCs/>
          <w:sz w:val="22"/>
          <w:szCs w:val="22"/>
        </w:rPr>
        <w:t>Allegro, Vivace,</w:t>
      </w:r>
      <w:r w:rsidR="00923D7D" w:rsidRPr="00366CC6">
        <w:rPr>
          <w:rFonts w:ascii="Verdana" w:eastAsia="Verdana" w:hAnsi="Verdana" w:cs="Calibri Light"/>
          <w:sz w:val="22"/>
          <w:szCs w:val="22"/>
        </w:rPr>
        <w:t xml:space="preserve"> </w:t>
      </w:r>
      <w:r w:rsidR="00923D7D" w:rsidRPr="00366CC6">
        <w:rPr>
          <w:rFonts w:ascii="Verdana" w:eastAsia="Verdana" w:hAnsi="Verdana" w:cs="Calibri Light"/>
          <w:b/>
          <w:bCs/>
          <w:sz w:val="22"/>
          <w:szCs w:val="22"/>
        </w:rPr>
        <w:t>Presto e Veloce</w:t>
      </w:r>
      <w:r w:rsidR="00923D7D" w:rsidRPr="00366CC6">
        <w:rPr>
          <w:rFonts w:ascii="Verdana" w:eastAsia="Verdana" w:hAnsi="Verdana" w:cs="Calibri Light"/>
          <w:sz w:val="22"/>
          <w:szCs w:val="22"/>
        </w:rPr>
        <w:t xml:space="preserve">, realizadas às quintas e sextas-feiras, e a série </w:t>
      </w:r>
      <w:r w:rsidR="00923D7D" w:rsidRPr="00366CC6">
        <w:rPr>
          <w:rFonts w:ascii="Verdana" w:eastAsia="Verdana" w:hAnsi="Verdana" w:cs="Calibri Light"/>
          <w:b/>
          <w:bCs/>
          <w:sz w:val="22"/>
          <w:szCs w:val="22"/>
        </w:rPr>
        <w:t>Fora de Série</w:t>
      </w:r>
      <w:r w:rsidR="00923D7D" w:rsidRPr="00366CC6">
        <w:rPr>
          <w:rFonts w:ascii="Verdana" w:eastAsia="Verdana" w:hAnsi="Verdana" w:cs="Calibri Light"/>
          <w:sz w:val="22"/>
          <w:szCs w:val="22"/>
        </w:rPr>
        <w:t>, realizada aos sábados, garantir seus ingressos antecipadamente e assistir aos concertos, de maio a dezembro de 202</w:t>
      </w:r>
      <w:r w:rsidR="00053B83" w:rsidRPr="00366CC6">
        <w:rPr>
          <w:rFonts w:ascii="Verdana" w:eastAsia="Verdana" w:hAnsi="Verdana" w:cs="Calibri Light"/>
          <w:sz w:val="22"/>
          <w:szCs w:val="22"/>
        </w:rPr>
        <w:t>4</w:t>
      </w:r>
      <w:r w:rsidR="00923D7D" w:rsidRPr="00366CC6">
        <w:rPr>
          <w:rFonts w:ascii="Verdana" w:eastAsia="Verdana" w:hAnsi="Verdana" w:cs="Calibri Light"/>
          <w:sz w:val="22"/>
          <w:szCs w:val="22"/>
        </w:rPr>
        <w:t>, em seus assentos marcados. As assinaturas podem ser adquiridas pelo telefone (31) 3219-9000 ou na bilheteria da Sala Minas Gerais (</w:t>
      </w:r>
      <w:r w:rsidR="00923D7D" w:rsidRPr="00366CC6">
        <w:rPr>
          <w:rFonts w:ascii="Verdana" w:hAnsi="Verdana" w:cs="Calibri Light"/>
          <w:sz w:val="22"/>
          <w:szCs w:val="22"/>
        </w:rPr>
        <w:t>Rua Tenente Brito Melo, 1.090, Barro Preto, Belo Horizonte - MG)</w:t>
      </w:r>
      <w:r w:rsidR="00923D7D" w:rsidRPr="00366CC6">
        <w:rPr>
          <w:rFonts w:ascii="Verdana" w:eastAsia="Verdana" w:hAnsi="Verdana" w:cs="Calibri Light"/>
          <w:sz w:val="22"/>
          <w:szCs w:val="22"/>
        </w:rPr>
        <w:t xml:space="preserve">. </w:t>
      </w:r>
      <w:r w:rsidR="00923D7D" w:rsidRPr="00627017">
        <w:rPr>
          <w:rFonts w:ascii="Verdana" w:eastAsia="Verdana" w:hAnsi="Verdana" w:cs="Calibri Light"/>
          <w:b/>
          <w:bCs/>
          <w:sz w:val="22"/>
          <w:szCs w:val="22"/>
        </w:rPr>
        <w:t>O prazo é até dia 2</w:t>
      </w:r>
      <w:r w:rsidR="00FE0917" w:rsidRPr="00627017">
        <w:rPr>
          <w:rFonts w:ascii="Verdana" w:eastAsia="Verdana" w:hAnsi="Verdana" w:cs="Calibri Light"/>
          <w:b/>
          <w:bCs/>
          <w:sz w:val="22"/>
          <w:szCs w:val="22"/>
        </w:rPr>
        <w:t>8</w:t>
      </w:r>
      <w:r w:rsidR="00923D7D" w:rsidRPr="00627017">
        <w:rPr>
          <w:rFonts w:ascii="Verdana" w:eastAsia="Verdana" w:hAnsi="Verdana" w:cs="Calibri Light"/>
          <w:b/>
          <w:bCs/>
          <w:sz w:val="22"/>
          <w:szCs w:val="22"/>
        </w:rPr>
        <w:t xml:space="preserve"> de abril</w:t>
      </w:r>
      <w:r w:rsidR="00923D7D" w:rsidRPr="00366CC6">
        <w:rPr>
          <w:rFonts w:ascii="Verdana" w:eastAsia="Verdana" w:hAnsi="Verdana" w:cs="Calibri Light"/>
          <w:sz w:val="22"/>
          <w:szCs w:val="22"/>
        </w:rPr>
        <w:t xml:space="preserve">, com pacotes de assinaturas que vão de </w:t>
      </w:r>
      <w:r w:rsidR="00923D7D" w:rsidRPr="003A64FC">
        <w:rPr>
          <w:rFonts w:ascii="Verdana" w:eastAsia="Verdana" w:hAnsi="Verdana" w:cs="Calibri Light"/>
          <w:color w:val="000000" w:themeColor="text1"/>
          <w:sz w:val="22"/>
          <w:szCs w:val="22"/>
        </w:rPr>
        <w:t xml:space="preserve">R$ </w:t>
      </w:r>
      <w:r w:rsidR="00A45BD3" w:rsidRPr="003A64FC">
        <w:rPr>
          <w:rFonts w:ascii="Verdana" w:eastAsia="Verdana" w:hAnsi="Verdana" w:cs="Calibri Light"/>
          <w:color w:val="000000" w:themeColor="text1"/>
          <w:sz w:val="22"/>
          <w:szCs w:val="22"/>
        </w:rPr>
        <w:t>94</w:t>
      </w:r>
      <w:r w:rsidR="00934152" w:rsidRPr="003A64FC">
        <w:rPr>
          <w:rFonts w:ascii="Verdana" w:eastAsia="Verdana" w:hAnsi="Verdana" w:cs="Calibri Light"/>
          <w:color w:val="000000" w:themeColor="text1"/>
          <w:sz w:val="22"/>
          <w:szCs w:val="22"/>
        </w:rPr>
        <w:t>,</w:t>
      </w:r>
      <w:r w:rsidR="00A45BD3" w:rsidRPr="003A64FC">
        <w:rPr>
          <w:rFonts w:ascii="Verdana" w:eastAsia="Verdana" w:hAnsi="Verdana" w:cs="Calibri Light"/>
          <w:color w:val="000000" w:themeColor="text1"/>
          <w:sz w:val="22"/>
          <w:szCs w:val="22"/>
        </w:rPr>
        <w:t>16</w:t>
      </w:r>
      <w:r w:rsidR="00923D7D" w:rsidRPr="003A64FC">
        <w:rPr>
          <w:rFonts w:ascii="Verdana" w:eastAsia="Verdana" w:hAnsi="Verdana" w:cs="Calibri Light"/>
          <w:color w:val="000000" w:themeColor="text1"/>
          <w:sz w:val="22"/>
          <w:szCs w:val="22"/>
        </w:rPr>
        <w:t xml:space="preserve"> (meia-entrada</w:t>
      </w:r>
      <w:r w:rsidR="00D553D4" w:rsidRPr="003A64FC">
        <w:rPr>
          <w:rFonts w:ascii="Verdana" w:eastAsia="Verdana" w:hAnsi="Verdana" w:cs="Calibri Light"/>
          <w:color w:val="000000" w:themeColor="text1"/>
          <w:sz w:val="22"/>
          <w:szCs w:val="22"/>
        </w:rPr>
        <w:t xml:space="preserve"> no </w:t>
      </w:r>
      <w:r w:rsidR="00D553D4" w:rsidRPr="00A02BE8">
        <w:rPr>
          <w:rFonts w:ascii="Verdana" w:eastAsia="Verdana" w:hAnsi="Verdana" w:cs="Calibri Light"/>
          <w:sz w:val="22"/>
          <w:szCs w:val="22"/>
        </w:rPr>
        <w:t>setor</w:t>
      </w:r>
      <w:r w:rsidR="00A50AC7" w:rsidRPr="00A02BE8">
        <w:rPr>
          <w:rFonts w:ascii="Verdana" w:eastAsia="Verdana" w:hAnsi="Verdana" w:cs="Calibri Light"/>
          <w:sz w:val="22"/>
          <w:szCs w:val="22"/>
        </w:rPr>
        <w:t xml:space="preserve"> Mezanino</w:t>
      </w:r>
      <w:r w:rsidR="00923D7D" w:rsidRPr="00A02BE8">
        <w:rPr>
          <w:rFonts w:ascii="Verdana" w:eastAsia="Verdana" w:hAnsi="Verdana" w:cs="Calibri Light"/>
          <w:sz w:val="22"/>
          <w:szCs w:val="22"/>
        </w:rPr>
        <w:t xml:space="preserve">, </w:t>
      </w:r>
      <w:r w:rsidR="0025131D" w:rsidRPr="00A02BE8">
        <w:rPr>
          <w:rFonts w:ascii="Verdana" w:eastAsia="Verdana" w:hAnsi="Verdana" w:cs="Calibri Light"/>
          <w:sz w:val="22"/>
          <w:szCs w:val="22"/>
        </w:rPr>
        <w:t>5</w:t>
      </w:r>
      <w:r w:rsidR="00923D7D" w:rsidRPr="00A02BE8">
        <w:rPr>
          <w:rFonts w:ascii="Verdana" w:eastAsia="Verdana" w:hAnsi="Verdana" w:cs="Calibri Light"/>
          <w:sz w:val="22"/>
          <w:szCs w:val="22"/>
        </w:rPr>
        <w:t xml:space="preserve"> concertos na série Fora de Série) a R$ </w:t>
      </w:r>
      <w:r w:rsidR="00B10FF5" w:rsidRPr="00A02BE8">
        <w:rPr>
          <w:rFonts w:ascii="Verdana" w:eastAsia="Verdana" w:hAnsi="Verdana" w:cs="Calibri Light"/>
          <w:sz w:val="22"/>
          <w:szCs w:val="22"/>
        </w:rPr>
        <w:t>2.</w:t>
      </w:r>
      <w:r w:rsidR="00EB6618" w:rsidRPr="00A02BE8">
        <w:rPr>
          <w:rFonts w:ascii="Verdana" w:eastAsia="Verdana" w:hAnsi="Verdana" w:cs="Calibri Light"/>
          <w:sz w:val="22"/>
          <w:szCs w:val="22"/>
        </w:rPr>
        <w:t>77</w:t>
      </w:r>
      <w:r w:rsidR="00B10FF5" w:rsidRPr="00A02BE8">
        <w:rPr>
          <w:rFonts w:ascii="Verdana" w:eastAsia="Verdana" w:hAnsi="Verdana" w:cs="Calibri Light"/>
          <w:sz w:val="22"/>
          <w:szCs w:val="22"/>
        </w:rPr>
        <w:t>6</w:t>
      </w:r>
      <w:r w:rsidR="000B13A5" w:rsidRPr="00A02BE8">
        <w:rPr>
          <w:rFonts w:ascii="Verdana" w:eastAsia="Verdana" w:hAnsi="Verdana" w:cs="Calibri Light"/>
          <w:sz w:val="22"/>
          <w:szCs w:val="22"/>
        </w:rPr>
        <w:t>,</w:t>
      </w:r>
      <w:r w:rsidR="0098599A" w:rsidRPr="00A02BE8">
        <w:rPr>
          <w:rFonts w:ascii="Verdana" w:eastAsia="Verdana" w:hAnsi="Verdana" w:cs="Calibri Light"/>
          <w:sz w:val="22"/>
          <w:szCs w:val="22"/>
        </w:rPr>
        <w:t>32</w:t>
      </w:r>
      <w:r w:rsidR="00923D7D" w:rsidRPr="00A02BE8">
        <w:rPr>
          <w:rFonts w:ascii="Verdana" w:eastAsia="Verdana" w:hAnsi="Verdana" w:cs="Calibri Light"/>
          <w:sz w:val="22"/>
          <w:szCs w:val="22"/>
        </w:rPr>
        <w:t xml:space="preserve"> (inteira</w:t>
      </w:r>
      <w:r w:rsidR="00D553D4" w:rsidRPr="00A02BE8">
        <w:rPr>
          <w:rFonts w:ascii="Verdana" w:eastAsia="Verdana" w:hAnsi="Verdana" w:cs="Calibri Light"/>
          <w:sz w:val="22"/>
          <w:szCs w:val="22"/>
        </w:rPr>
        <w:t xml:space="preserve"> no setor</w:t>
      </w:r>
      <w:r w:rsidR="00A50AC7" w:rsidRPr="00A02BE8">
        <w:rPr>
          <w:rFonts w:ascii="Verdana" w:eastAsia="Verdana" w:hAnsi="Verdana" w:cs="Calibri Light"/>
          <w:sz w:val="22"/>
          <w:szCs w:val="22"/>
        </w:rPr>
        <w:t xml:space="preserve"> </w:t>
      </w:r>
      <w:r w:rsidR="002A0C89" w:rsidRPr="00A02BE8">
        <w:rPr>
          <w:rFonts w:ascii="Verdana" w:eastAsia="Verdana" w:hAnsi="Verdana" w:cs="Calibri Light"/>
          <w:sz w:val="22"/>
          <w:szCs w:val="22"/>
        </w:rPr>
        <w:t>B</w:t>
      </w:r>
      <w:r w:rsidR="00A50AC7" w:rsidRPr="00A02BE8">
        <w:rPr>
          <w:rFonts w:ascii="Verdana" w:eastAsia="Verdana" w:hAnsi="Verdana" w:cs="Calibri Light"/>
          <w:sz w:val="22"/>
          <w:szCs w:val="22"/>
        </w:rPr>
        <w:t xml:space="preserve">alcão </w:t>
      </w:r>
      <w:r w:rsidR="00A50AC7" w:rsidRPr="003A64FC">
        <w:rPr>
          <w:rFonts w:ascii="Verdana" w:eastAsia="Verdana" w:hAnsi="Verdana" w:cs="Calibri Light"/>
          <w:color w:val="000000" w:themeColor="text1"/>
          <w:sz w:val="22"/>
          <w:szCs w:val="22"/>
        </w:rPr>
        <w:t>Principal</w:t>
      </w:r>
      <w:r w:rsidR="00923D7D" w:rsidRPr="003A64FC">
        <w:rPr>
          <w:rFonts w:ascii="Verdana" w:eastAsia="Verdana" w:hAnsi="Verdana" w:cs="Calibri Light"/>
          <w:color w:val="000000" w:themeColor="text1"/>
          <w:sz w:val="22"/>
          <w:szCs w:val="22"/>
        </w:rPr>
        <w:t xml:space="preserve">, </w:t>
      </w:r>
      <w:r w:rsidR="000B13A5" w:rsidRPr="003A64FC">
        <w:rPr>
          <w:rFonts w:ascii="Verdana" w:eastAsia="Verdana" w:hAnsi="Verdana" w:cs="Calibri Light"/>
          <w:color w:val="000000" w:themeColor="text1"/>
          <w:sz w:val="22"/>
          <w:szCs w:val="22"/>
        </w:rPr>
        <w:t>1</w:t>
      </w:r>
      <w:r w:rsidR="00A50AC7" w:rsidRPr="003A64FC">
        <w:rPr>
          <w:rFonts w:ascii="Verdana" w:eastAsia="Verdana" w:hAnsi="Verdana" w:cs="Calibri Light"/>
          <w:color w:val="000000" w:themeColor="text1"/>
          <w:sz w:val="22"/>
          <w:szCs w:val="22"/>
        </w:rPr>
        <w:t>9</w:t>
      </w:r>
      <w:r w:rsidR="00923D7D" w:rsidRPr="003A64FC">
        <w:rPr>
          <w:rFonts w:ascii="Verdana" w:eastAsia="Verdana" w:hAnsi="Verdana" w:cs="Calibri Light"/>
          <w:color w:val="000000" w:themeColor="text1"/>
          <w:sz w:val="22"/>
          <w:szCs w:val="22"/>
        </w:rPr>
        <w:t xml:space="preserve"> concertos, sendo duas séries de </w:t>
      </w:r>
      <w:r w:rsidR="0025131D" w:rsidRPr="003A64FC">
        <w:rPr>
          <w:rFonts w:ascii="Verdana" w:eastAsia="Verdana" w:hAnsi="Verdana" w:cs="Calibri Light"/>
          <w:color w:val="000000" w:themeColor="text1"/>
          <w:sz w:val="22"/>
          <w:szCs w:val="22"/>
        </w:rPr>
        <w:t>7</w:t>
      </w:r>
      <w:r w:rsidR="00923D7D" w:rsidRPr="003A64FC">
        <w:rPr>
          <w:rFonts w:ascii="Verdana" w:eastAsia="Verdana" w:hAnsi="Verdana" w:cs="Calibri Light"/>
          <w:color w:val="000000" w:themeColor="text1"/>
          <w:sz w:val="22"/>
          <w:szCs w:val="22"/>
        </w:rPr>
        <w:t xml:space="preserve"> concertos + </w:t>
      </w:r>
      <w:r w:rsidR="0014114C" w:rsidRPr="003A64FC">
        <w:rPr>
          <w:rFonts w:ascii="Verdana" w:eastAsia="Verdana" w:hAnsi="Verdana" w:cs="Calibri Light"/>
          <w:color w:val="000000" w:themeColor="text1"/>
          <w:sz w:val="22"/>
          <w:szCs w:val="22"/>
        </w:rPr>
        <w:t>5</w:t>
      </w:r>
      <w:r w:rsidR="00923D7D" w:rsidRPr="003A64FC">
        <w:rPr>
          <w:rFonts w:ascii="Verdana" w:eastAsia="Verdana" w:hAnsi="Verdana" w:cs="Calibri Light"/>
          <w:color w:val="000000" w:themeColor="text1"/>
          <w:sz w:val="22"/>
          <w:szCs w:val="22"/>
        </w:rPr>
        <w:t xml:space="preserve"> da</w:t>
      </w:r>
      <w:r w:rsidR="003D0066">
        <w:rPr>
          <w:rFonts w:ascii="Verdana" w:eastAsia="Verdana" w:hAnsi="Verdana" w:cs="Calibri Light"/>
          <w:color w:val="000000" w:themeColor="text1"/>
          <w:sz w:val="22"/>
          <w:szCs w:val="22"/>
        </w:rPr>
        <w:t xml:space="preserve"> série</w:t>
      </w:r>
      <w:r w:rsidR="00923D7D" w:rsidRPr="003A64FC">
        <w:rPr>
          <w:rFonts w:ascii="Verdana" w:eastAsia="Verdana" w:hAnsi="Verdana" w:cs="Calibri Light"/>
          <w:color w:val="000000" w:themeColor="text1"/>
          <w:sz w:val="22"/>
          <w:szCs w:val="22"/>
        </w:rPr>
        <w:t xml:space="preserve"> Fora de Série), dividido em 4 vezes no cartão de crédito.</w:t>
      </w:r>
      <w:r w:rsidR="00923D7D" w:rsidRPr="00D553D4">
        <w:rPr>
          <w:rFonts w:ascii="Verdana" w:eastAsia="Verdana" w:hAnsi="Verdana" w:cs="Calibri Light"/>
          <w:color w:val="000000" w:themeColor="text1"/>
          <w:sz w:val="22"/>
          <w:szCs w:val="22"/>
        </w:rPr>
        <w:t xml:space="preserve"> </w:t>
      </w:r>
      <w:r w:rsidR="00923D7D" w:rsidRPr="00366CC6">
        <w:rPr>
          <w:rFonts w:ascii="Verdana" w:eastAsia="Verdana" w:hAnsi="Verdana" w:cs="Calibri Light"/>
          <w:sz w:val="22"/>
          <w:szCs w:val="22"/>
        </w:rPr>
        <w:t xml:space="preserve">Mais informações: </w:t>
      </w:r>
      <w:hyperlink r:id="rId8" w:history="1">
        <w:r w:rsidR="00923D7D" w:rsidRPr="00366CC6">
          <w:rPr>
            <w:rStyle w:val="Hyperlink"/>
            <w:rFonts w:ascii="Verdana" w:eastAsia="Verdana" w:hAnsi="Verdana" w:cs="Calibri Light"/>
            <w:color w:val="auto"/>
            <w:sz w:val="22"/>
            <w:szCs w:val="22"/>
          </w:rPr>
          <w:t>www.filarmonica.art.br</w:t>
        </w:r>
      </w:hyperlink>
    </w:p>
    <w:p w14:paraId="2FD6F563" w14:textId="77777777" w:rsidR="008D2B4A" w:rsidRPr="00366CC6" w:rsidRDefault="008D2B4A" w:rsidP="003203AC">
      <w:pPr>
        <w:jc w:val="both"/>
        <w:rPr>
          <w:rFonts w:ascii="Verdana" w:eastAsia="Verdana" w:hAnsi="Verdana" w:cs="Calibri Light"/>
          <w:sz w:val="22"/>
          <w:szCs w:val="22"/>
        </w:rPr>
      </w:pPr>
    </w:p>
    <w:p w14:paraId="31DE91C9" w14:textId="77777777" w:rsidR="00923D7D" w:rsidRPr="00366CC6" w:rsidRDefault="00923D7D" w:rsidP="003203AC">
      <w:pPr>
        <w:jc w:val="both"/>
        <w:rPr>
          <w:rFonts w:ascii="Verdana" w:eastAsia="Verdana" w:hAnsi="Verdana" w:cs="Calibri Light"/>
          <w:sz w:val="22"/>
          <w:szCs w:val="22"/>
        </w:rPr>
      </w:pPr>
    </w:p>
    <w:p w14:paraId="2CF4BD8A" w14:textId="77777777" w:rsidR="008D2B4A" w:rsidRPr="00366CC6" w:rsidRDefault="008D2B4A" w:rsidP="008D2B4A">
      <w:pPr>
        <w:spacing w:line="360" w:lineRule="auto"/>
        <w:rPr>
          <w:rFonts w:ascii="Verdana" w:hAnsi="Verdana" w:cs="Calibri Light"/>
          <w:b/>
          <w:bCs/>
          <w:sz w:val="22"/>
          <w:szCs w:val="22"/>
        </w:rPr>
      </w:pPr>
      <w:r w:rsidRPr="003A64FC">
        <w:rPr>
          <w:rFonts w:ascii="Verdana" w:hAnsi="Verdana" w:cs="Calibri Light"/>
          <w:b/>
          <w:bCs/>
          <w:sz w:val="22"/>
          <w:szCs w:val="22"/>
        </w:rPr>
        <w:t>ASSINATURAS MAIO A DEZEMBRO DE 2024</w:t>
      </w:r>
    </w:p>
    <w:p w14:paraId="44182D9A" w14:textId="77777777" w:rsidR="008D2B4A" w:rsidRPr="00366CC6" w:rsidRDefault="008D2B4A" w:rsidP="008D2B4A">
      <w:pPr>
        <w:jc w:val="both"/>
        <w:rPr>
          <w:rFonts w:ascii="Verdana" w:hAnsi="Verdana" w:cs="Calibri Light"/>
          <w:sz w:val="22"/>
          <w:szCs w:val="22"/>
        </w:rPr>
      </w:pPr>
      <w:r w:rsidRPr="00366CC6">
        <w:rPr>
          <w:rFonts w:ascii="Verdana" w:hAnsi="Verdana" w:cs="Calibri Light"/>
          <w:sz w:val="22"/>
          <w:szCs w:val="22"/>
        </w:rPr>
        <w:t xml:space="preserve">Lançado em 2009, o Programa de Assinaturas, iniciativa inédita nas produções culturais do estado, foi rapidamente abraçado pelo público da Filarmônica de Minas Gerais. Os assentos na Sala Minas Gerais disponíveis para assinatura são distribuídos em cinco setores, com preços diferentes (balcão principal, plateia central, balcão lateral, mezanino e balcão palco). O assinante recebe vantagens que vão de descontos nos preços dos ingressos à possibilidade de ocupar o mesmo lugar nos concertos adquiridos. Além disso, assinaturas têm sido adquiridas como opção de presente, pela experiência que proporcionam e por terem um custo acessível. É possível adquirir assinaturas também em pacotes para empresas. As séries disponíveis para assinatura são </w:t>
      </w:r>
      <w:r w:rsidRPr="00366CC6">
        <w:rPr>
          <w:rFonts w:ascii="Verdana" w:hAnsi="Verdana" w:cs="Calibri Light"/>
          <w:b/>
          <w:bCs/>
          <w:sz w:val="22"/>
          <w:szCs w:val="22"/>
        </w:rPr>
        <w:t>Presto</w:t>
      </w:r>
      <w:r w:rsidRPr="00366CC6">
        <w:rPr>
          <w:rFonts w:ascii="Verdana" w:hAnsi="Verdana" w:cs="Calibri Light"/>
          <w:sz w:val="22"/>
          <w:szCs w:val="22"/>
        </w:rPr>
        <w:t xml:space="preserve">, </w:t>
      </w:r>
      <w:r w:rsidRPr="00366CC6">
        <w:rPr>
          <w:rFonts w:ascii="Verdana" w:hAnsi="Verdana" w:cs="Calibri Light"/>
          <w:b/>
          <w:bCs/>
          <w:sz w:val="22"/>
          <w:szCs w:val="22"/>
        </w:rPr>
        <w:t>Veloce, Allegro</w:t>
      </w:r>
      <w:r w:rsidRPr="00366CC6">
        <w:rPr>
          <w:rFonts w:ascii="Verdana" w:hAnsi="Verdana" w:cs="Calibri Light"/>
          <w:sz w:val="22"/>
          <w:szCs w:val="22"/>
        </w:rPr>
        <w:t xml:space="preserve">, </w:t>
      </w:r>
      <w:r w:rsidRPr="00366CC6">
        <w:rPr>
          <w:rFonts w:ascii="Verdana" w:hAnsi="Verdana" w:cs="Calibri Light"/>
          <w:b/>
          <w:bCs/>
          <w:sz w:val="22"/>
          <w:szCs w:val="22"/>
        </w:rPr>
        <w:t>Vivace</w:t>
      </w:r>
      <w:r w:rsidRPr="00366CC6">
        <w:rPr>
          <w:rFonts w:ascii="Verdana" w:hAnsi="Verdana" w:cs="Calibri Light"/>
          <w:sz w:val="22"/>
          <w:szCs w:val="22"/>
        </w:rPr>
        <w:t xml:space="preserve"> e </w:t>
      </w:r>
      <w:r w:rsidRPr="00366CC6">
        <w:rPr>
          <w:rFonts w:ascii="Verdana" w:hAnsi="Verdana" w:cs="Calibri Light"/>
          <w:b/>
          <w:bCs/>
          <w:sz w:val="22"/>
          <w:szCs w:val="22"/>
        </w:rPr>
        <w:t>Fora de Série.</w:t>
      </w:r>
    </w:p>
    <w:p w14:paraId="6E9A37F2" w14:textId="77777777" w:rsidR="008D2B4A" w:rsidRPr="00366CC6" w:rsidRDefault="008D2B4A" w:rsidP="008D2B4A">
      <w:pPr>
        <w:jc w:val="both"/>
        <w:rPr>
          <w:rFonts w:ascii="Verdana" w:hAnsi="Verdana" w:cs="Calibri Light"/>
          <w:sz w:val="22"/>
          <w:szCs w:val="22"/>
        </w:rPr>
      </w:pPr>
    </w:p>
    <w:p w14:paraId="2D61384D" w14:textId="77777777" w:rsidR="008D2B4A" w:rsidRPr="00366CC6" w:rsidRDefault="008D2B4A" w:rsidP="008D2B4A">
      <w:pPr>
        <w:jc w:val="both"/>
        <w:rPr>
          <w:rFonts w:ascii="Verdana" w:hAnsi="Verdana" w:cs="Calibri Light"/>
          <w:sz w:val="22"/>
          <w:szCs w:val="22"/>
        </w:rPr>
      </w:pPr>
      <w:r w:rsidRPr="00366CC6">
        <w:rPr>
          <w:rFonts w:ascii="Verdana" w:hAnsi="Verdana" w:cs="Calibri Light"/>
          <w:b/>
          <w:bCs/>
          <w:sz w:val="22"/>
          <w:szCs w:val="22"/>
        </w:rPr>
        <w:t>Os novos assinantes, para o período de maio a dezembro de 2024</w:t>
      </w:r>
      <w:r w:rsidRPr="00366CC6">
        <w:rPr>
          <w:rFonts w:ascii="Verdana" w:hAnsi="Verdana" w:cs="Calibri Light"/>
          <w:sz w:val="22"/>
          <w:szCs w:val="22"/>
        </w:rPr>
        <w:t xml:space="preserve">, poderão comprar pacotes de </w:t>
      </w:r>
      <w:r w:rsidRPr="003A64FC">
        <w:rPr>
          <w:rFonts w:ascii="Verdana" w:hAnsi="Verdana" w:cs="Calibri Light"/>
          <w:sz w:val="22"/>
          <w:szCs w:val="22"/>
        </w:rPr>
        <w:t xml:space="preserve">7 concertos (séries Presto ou Allegro ou Veloce ou Vivace, às quintas ou sextas-feiras), 5 concertos (série Fora de série, aos sábados), 14 concertos (duas séries de quintas ou sextas) ou pacotes que oferecem a combinação de mais de uma série, totalizando 12 (uma série de 7 concertos + a série Fora de Série) ou 19 concertos (duas séries de 7 concertos + a série Fora de Série. Têm direito a meia-entrada, de acordo com </w:t>
      </w:r>
      <w:r w:rsidRPr="00366CC6">
        <w:rPr>
          <w:rFonts w:ascii="Verdana" w:hAnsi="Verdana" w:cs="Calibri Light"/>
          <w:sz w:val="22"/>
          <w:szCs w:val="22"/>
        </w:rPr>
        <w:t xml:space="preserve">a legislação, as pessoas maiores de 60 anos, estudantes, jovens de baixa renda e pessoas com deficiência. Ao pagar preço cheio </w:t>
      </w:r>
      <w:r w:rsidRPr="00366CC6">
        <w:rPr>
          <w:rFonts w:ascii="Verdana" w:hAnsi="Verdana" w:cs="Calibri Light"/>
          <w:sz w:val="22"/>
          <w:szCs w:val="22"/>
        </w:rPr>
        <w:lastRenderedPageBreak/>
        <w:t>ou meia-entrada, os assinantes podem dividir o valor da compra em até quatro vezes, sem juros, no cartão de crédito.</w:t>
      </w:r>
    </w:p>
    <w:p w14:paraId="2A234ECF" w14:textId="77777777" w:rsidR="008D2B4A" w:rsidRDefault="008D2B4A" w:rsidP="00014F5D">
      <w:pPr>
        <w:jc w:val="both"/>
        <w:rPr>
          <w:rFonts w:ascii="Verdana" w:eastAsia="Verdana" w:hAnsi="Verdana" w:cs="Calibri Light"/>
          <w:b/>
          <w:sz w:val="22"/>
          <w:szCs w:val="22"/>
        </w:rPr>
      </w:pPr>
    </w:p>
    <w:p w14:paraId="53332BA7" w14:textId="77777777" w:rsidR="008D2B4A" w:rsidRDefault="008D2B4A" w:rsidP="00014F5D">
      <w:pPr>
        <w:jc w:val="both"/>
        <w:rPr>
          <w:rFonts w:ascii="Verdana" w:eastAsia="Verdana" w:hAnsi="Verdana" w:cs="Calibri Light"/>
          <w:b/>
          <w:sz w:val="22"/>
          <w:szCs w:val="22"/>
        </w:rPr>
      </w:pPr>
    </w:p>
    <w:p w14:paraId="464DAD0E" w14:textId="77777777" w:rsidR="008D2B4A" w:rsidRDefault="008D2B4A" w:rsidP="00014F5D">
      <w:pPr>
        <w:jc w:val="both"/>
        <w:rPr>
          <w:rFonts w:ascii="Verdana" w:eastAsia="Verdana" w:hAnsi="Verdana" w:cs="Calibri Light"/>
          <w:b/>
          <w:sz w:val="22"/>
          <w:szCs w:val="22"/>
        </w:rPr>
      </w:pPr>
    </w:p>
    <w:p w14:paraId="3B64DC49" w14:textId="6D1E8127" w:rsidR="00014F5D" w:rsidRPr="00366CC6" w:rsidRDefault="00014F5D" w:rsidP="00014F5D">
      <w:pPr>
        <w:jc w:val="both"/>
        <w:rPr>
          <w:rFonts w:ascii="Verdana" w:eastAsia="Verdana" w:hAnsi="Verdana" w:cs="Calibri Light"/>
          <w:b/>
          <w:sz w:val="22"/>
          <w:szCs w:val="22"/>
        </w:rPr>
      </w:pPr>
      <w:r w:rsidRPr="00366CC6">
        <w:rPr>
          <w:rFonts w:ascii="Verdana" w:eastAsia="Verdana" w:hAnsi="Verdana" w:cs="Calibri Light"/>
          <w:b/>
          <w:sz w:val="22"/>
          <w:szCs w:val="22"/>
        </w:rPr>
        <w:t xml:space="preserve">DESTAQUES DA </w:t>
      </w:r>
    </w:p>
    <w:p w14:paraId="2763A953" w14:textId="77777777" w:rsidR="00014F5D" w:rsidRPr="00366CC6" w:rsidRDefault="00014F5D" w:rsidP="00014F5D">
      <w:pPr>
        <w:jc w:val="both"/>
        <w:rPr>
          <w:rFonts w:ascii="Verdana" w:eastAsia="Verdana" w:hAnsi="Verdana" w:cs="Calibri Light"/>
          <w:b/>
          <w:sz w:val="22"/>
          <w:szCs w:val="22"/>
        </w:rPr>
      </w:pPr>
      <w:r w:rsidRPr="00366CC6">
        <w:rPr>
          <w:rFonts w:ascii="Verdana" w:eastAsia="Verdana" w:hAnsi="Verdana" w:cs="Calibri Light"/>
          <w:b/>
          <w:sz w:val="22"/>
          <w:szCs w:val="22"/>
        </w:rPr>
        <w:t>PROGRAMAÇÃO 2024</w:t>
      </w:r>
    </w:p>
    <w:p w14:paraId="5133E436" w14:textId="77777777" w:rsidR="00B73B4D" w:rsidRPr="00366CC6" w:rsidRDefault="00B73B4D" w:rsidP="00923D7D">
      <w:pPr>
        <w:spacing w:line="360" w:lineRule="auto"/>
        <w:jc w:val="both"/>
        <w:rPr>
          <w:rFonts w:ascii="Verdana" w:hAnsi="Verdana" w:cs="Calibri Light"/>
          <w:b/>
          <w:bCs/>
          <w:sz w:val="22"/>
          <w:szCs w:val="22"/>
        </w:rPr>
      </w:pPr>
    </w:p>
    <w:p w14:paraId="3E5CF21C" w14:textId="16C0BB38" w:rsidR="00B73B4D" w:rsidRPr="003A64FC" w:rsidRDefault="00B73B4D" w:rsidP="00014F5D">
      <w:pPr>
        <w:jc w:val="both"/>
        <w:rPr>
          <w:rFonts w:ascii="Verdana" w:eastAsia="Times New Roman" w:hAnsi="Verdana" w:cs="Calibri Light"/>
          <w:sz w:val="22"/>
          <w:szCs w:val="22"/>
        </w:rPr>
      </w:pPr>
      <w:r w:rsidRPr="00366CC6">
        <w:rPr>
          <w:rFonts w:ascii="Verdana" w:eastAsia="Times New Roman" w:hAnsi="Verdana" w:cs="Calibri Light"/>
          <w:sz w:val="22"/>
          <w:szCs w:val="22"/>
        </w:rPr>
        <w:t xml:space="preserve">Dentre os talentosos solistas que se juntarão à Filarmônica em 2024, estarão os consagrados </w:t>
      </w:r>
      <w:r w:rsidRPr="00366CC6">
        <w:rPr>
          <w:rFonts w:ascii="Verdana" w:eastAsia="Times New Roman" w:hAnsi="Verdana" w:cs="Calibri Light"/>
          <w:b/>
          <w:bCs/>
          <w:sz w:val="22"/>
          <w:szCs w:val="22"/>
        </w:rPr>
        <w:t>Arnaldo Cohen</w:t>
      </w:r>
      <w:r w:rsidR="008D2B4A">
        <w:rPr>
          <w:rFonts w:ascii="Verdana" w:eastAsia="Times New Roman" w:hAnsi="Verdana" w:cs="Calibri Light"/>
          <w:sz w:val="22"/>
          <w:szCs w:val="22"/>
        </w:rPr>
        <w:t xml:space="preserve"> </w:t>
      </w:r>
      <w:r w:rsidR="008D2B4A" w:rsidRPr="003A64FC">
        <w:rPr>
          <w:rFonts w:ascii="Verdana" w:eastAsia="Times New Roman" w:hAnsi="Verdana" w:cs="Calibri Light"/>
          <w:sz w:val="22"/>
          <w:szCs w:val="22"/>
        </w:rPr>
        <w:t>e</w:t>
      </w:r>
      <w:r w:rsidRPr="003A64FC">
        <w:rPr>
          <w:rFonts w:ascii="Verdana" w:eastAsia="Times New Roman" w:hAnsi="Verdana" w:cs="Calibri Light"/>
          <w:sz w:val="22"/>
          <w:szCs w:val="22"/>
        </w:rPr>
        <w:t xml:space="preserve"> </w:t>
      </w:r>
      <w:r w:rsidRPr="003A64FC">
        <w:rPr>
          <w:rFonts w:ascii="Verdana" w:eastAsia="Times New Roman" w:hAnsi="Verdana" w:cs="Calibri Light"/>
          <w:b/>
          <w:bCs/>
          <w:sz w:val="22"/>
          <w:szCs w:val="22"/>
        </w:rPr>
        <w:t>Antonio Meneses</w:t>
      </w:r>
      <w:r w:rsidRPr="003A64FC">
        <w:rPr>
          <w:rFonts w:ascii="Verdana" w:eastAsia="Times New Roman" w:hAnsi="Verdana" w:cs="Calibri Light"/>
          <w:sz w:val="22"/>
          <w:szCs w:val="22"/>
        </w:rPr>
        <w:t xml:space="preserve">, assim como a nova safra de jovens solistas internacionais, como a violinista </w:t>
      </w:r>
      <w:r w:rsidRPr="003A64FC">
        <w:rPr>
          <w:rFonts w:ascii="Verdana" w:eastAsia="Times New Roman" w:hAnsi="Verdana" w:cs="Calibri Light"/>
          <w:b/>
          <w:bCs/>
          <w:sz w:val="22"/>
          <w:szCs w:val="22"/>
        </w:rPr>
        <w:t>Geneva Lewis</w:t>
      </w:r>
      <w:r w:rsidRPr="003A64FC">
        <w:rPr>
          <w:rFonts w:ascii="Verdana" w:eastAsia="Times New Roman" w:hAnsi="Verdana" w:cs="Calibri Light"/>
          <w:sz w:val="22"/>
          <w:szCs w:val="22"/>
        </w:rPr>
        <w:t xml:space="preserve"> e o</w:t>
      </w:r>
      <w:r w:rsidR="00CD35C8" w:rsidRPr="003A64FC">
        <w:rPr>
          <w:rFonts w:ascii="Verdana" w:eastAsia="Times New Roman" w:hAnsi="Verdana" w:cs="Calibri Light"/>
          <w:sz w:val="22"/>
          <w:szCs w:val="22"/>
        </w:rPr>
        <w:t xml:space="preserve"> mais</w:t>
      </w:r>
      <w:r w:rsidRPr="003A64FC">
        <w:rPr>
          <w:rFonts w:ascii="Verdana" w:eastAsia="Times New Roman" w:hAnsi="Verdana" w:cs="Calibri Light"/>
          <w:sz w:val="22"/>
          <w:szCs w:val="22"/>
        </w:rPr>
        <w:t xml:space="preserve"> recente vencedor do Concurso Rainha Elisabeth da Bélgica, o barítono sul-coreano </w:t>
      </w:r>
      <w:r w:rsidRPr="003A64FC">
        <w:rPr>
          <w:rFonts w:ascii="Verdana" w:eastAsia="Times New Roman" w:hAnsi="Verdana" w:cs="Calibri Light"/>
          <w:b/>
          <w:bCs/>
          <w:sz w:val="22"/>
          <w:szCs w:val="22"/>
        </w:rPr>
        <w:t>Taehan Kim</w:t>
      </w:r>
      <w:r w:rsidRPr="003A64FC">
        <w:rPr>
          <w:rFonts w:ascii="Verdana" w:eastAsia="Times New Roman" w:hAnsi="Verdana" w:cs="Calibri Light"/>
          <w:sz w:val="22"/>
          <w:szCs w:val="22"/>
        </w:rPr>
        <w:t>. Farão sua estreia com a Filarmônica o regente</w:t>
      </w:r>
      <w:r w:rsidR="00F0143C" w:rsidRPr="003A64FC">
        <w:rPr>
          <w:rFonts w:ascii="Verdana" w:eastAsia="Times New Roman" w:hAnsi="Verdana" w:cs="Calibri Light"/>
          <w:sz w:val="22"/>
          <w:szCs w:val="22"/>
        </w:rPr>
        <w:t xml:space="preserve"> </w:t>
      </w:r>
      <w:r w:rsidRPr="003A64FC">
        <w:rPr>
          <w:rFonts w:ascii="Verdana" w:eastAsia="Times New Roman" w:hAnsi="Verdana" w:cs="Calibri Light"/>
          <w:sz w:val="22"/>
          <w:szCs w:val="22"/>
        </w:rPr>
        <w:t>convidado</w:t>
      </w:r>
      <w:r w:rsidR="00F0143C" w:rsidRPr="003A64FC">
        <w:rPr>
          <w:rFonts w:ascii="Verdana" w:eastAsia="Times New Roman" w:hAnsi="Verdana" w:cs="Calibri Light"/>
          <w:sz w:val="22"/>
          <w:szCs w:val="22"/>
        </w:rPr>
        <w:t xml:space="preserve"> </w:t>
      </w:r>
      <w:r w:rsidR="005F6558" w:rsidRPr="003A64FC">
        <w:rPr>
          <w:rFonts w:ascii="Verdana" w:eastAsia="Times New Roman" w:hAnsi="Verdana" w:cs="Calibri Light"/>
          <w:b/>
          <w:bCs/>
          <w:sz w:val="22"/>
          <w:szCs w:val="22"/>
        </w:rPr>
        <w:t>John A</w:t>
      </w:r>
      <w:r w:rsidR="00A20828" w:rsidRPr="003A64FC">
        <w:rPr>
          <w:rFonts w:ascii="Verdana" w:eastAsia="Times New Roman" w:hAnsi="Verdana" w:cs="Calibri Light"/>
          <w:b/>
          <w:bCs/>
          <w:sz w:val="22"/>
          <w:szCs w:val="22"/>
        </w:rPr>
        <w:t>xelrod</w:t>
      </w:r>
      <w:r w:rsidR="00F0143C" w:rsidRPr="003A64FC">
        <w:rPr>
          <w:rFonts w:ascii="Verdana" w:eastAsia="Times New Roman" w:hAnsi="Verdana" w:cs="Calibri Light"/>
          <w:b/>
          <w:bCs/>
          <w:sz w:val="22"/>
          <w:szCs w:val="22"/>
        </w:rPr>
        <w:t xml:space="preserve"> </w:t>
      </w:r>
      <w:r w:rsidR="00F0143C" w:rsidRPr="003A64FC">
        <w:rPr>
          <w:rFonts w:ascii="Verdana" w:eastAsia="Times New Roman" w:hAnsi="Verdana" w:cs="Calibri Light"/>
          <w:sz w:val="22"/>
          <w:szCs w:val="22"/>
        </w:rPr>
        <w:t>e</w:t>
      </w:r>
      <w:r w:rsidRPr="003A64FC">
        <w:rPr>
          <w:rFonts w:ascii="Verdana" w:eastAsia="Times New Roman" w:hAnsi="Verdana" w:cs="Calibri Light"/>
          <w:sz w:val="22"/>
          <w:szCs w:val="22"/>
        </w:rPr>
        <w:t xml:space="preserve"> duas jovens regentes brasileiras que vêm se afirmando no cenário musical nacional</w:t>
      </w:r>
      <w:r w:rsidR="008D2B4A" w:rsidRPr="003A64FC">
        <w:rPr>
          <w:rFonts w:ascii="Verdana" w:eastAsia="Times New Roman" w:hAnsi="Verdana" w:cs="Calibri Light"/>
          <w:sz w:val="22"/>
          <w:szCs w:val="22"/>
        </w:rPr>
        <w:t xml:space="preserve"> e internacional</w:t>
      </w:r>
      <w:r w:rsidRPr="003A64FC">
        <w:rPr>
          <w:rFonts w:ascii="Verdana" w:eastAsia="Times New Roman" w:hAnsi="Verdana" w:cs="Calibri Light"/>
          <w:sz w:val="22"/>
          <w:szCs w:val="22"/>
        </w:rPr>
        <w:t xml:space="preserve">, </w:t>
      </w:r>
      <w:r w:rsidRPr="003A64FC">
        <w:rPr>
          <w:rFonts w:ascii="Verdana" w:eastAsia="Times New Roman" w:hAnsi="Verdana" w:cs="Calibri Light"/>
          <w:b/>
          <w:bCs/>
          <w:sz w:val="22"/>
          <w:szCs w:val="22"/>
        </w:rPr>
        <w:t>Simone Menezes</w:t>
      </w:r>
      <w:r w:rsidRPr="003A64FC">
        <w:rPr>
          <w:rFonts w:ascii="Verdana" w:eastAsia="Times New Roman" w:hAnsi="Verdana" w:cs="Calibri Light"/>
          <w:sz w:val="22"/>
          <w:szCs w:val="22"/>
        </w:rPr>
        <w:t xml:space="preserve"> e </w:t>
      </w:r>
      <w:r w:rsidRPr="003A64FC">
        <w:rPr>
          <w:rFonts w:ascii="Verdana" w:eastAsia="Times New Roman" w:hAnsi="Verdana" w:cs="Calibri Light"/>
          <w:b/>
          <w:bCs/>
          <w:sz w:val="22"/>
          <w:szCs w:val="22"/>
        </w:rPr>
        <w:t>Mariana Menezes.</w:t>
      </w:r>
    </w:p>
    <w:p w14:paraId="0EC0E9CD" w14:textId="77777777" w:rsidR="00B73B4D" w:rsidRPr="003A64FC" w:rsidRDefault="00B73B4D" w:rsidP="00014F5D">
      <w:pPr>
        <w:rPr>
          <w:rFonts w:ascii="Verdana" w:eastAsia="Times New Roman" w:hAnsi="Verdana" w:cs="Calibri Light"/>
          <w:sz w:val="22"/>
          <w:szCs w:val="22"/>
        </w:rPr>
      </w:pPr>
    </w:p>
    <w:p w14:paraId="433BB5D2" w14:textId="77777777" w:rsidR="00BB43E9" w:rsidRPr="00366CC6" w:rsidRDefault="00BB43E9" w:rsidP="00014F5D">
      <w:pPr>
        <w:pStyle w:val="SemEspaamento"/>
        <w:jc w:val="both"/>
        <w:rPr>
          <w:rFonts w:ascii="Verdana" w:hAnsi="Verdana" w:cs="Calibri Light"/>
          <w:b/>
          <w:bCs/>
          <w:sz w:val="22"/>
          <w:szCs w:val="22"/>
        </w:rPr>
      </w:pPr>
      <w:r w:rsidRPr="00366CC6">
        <w:rPr>
          <w:rFonts w:ascii="Verdana" w:hAnsi="Verdana" w:cs="Calibri Light"/>
          <w:sz w:val="22"/>
          <w:szCs w:val="22"/>
        </w:rPr>
        <w:t xml:space="preserve">Em 2024, a Filarmônica de Minas Gerais celebra os 80 anos de nascimento de </w:t>
      </w:r>
      <w:r w:rsidRPr="00366CC6">
        <w:rPr>
          <w:rFonts w:ascii="Verdana" w:hAnsi="Verdana" w:cs="Calibri Light"/>
          <w:b/>
          <w:bCs/>
          <w:sz w:val="22"/>
          <w:szCs w:val="22"/>
        </w:rPr>
        <w:t>Marisa Rezende</w:t>
      </w:r>
      <w:r w:rsidRPr="00366CC6">
        <w:rPr>
          <w:rFonts w:ascii="Verdana" w:hAnsi="Verdana" w:cs="Calibri Light"/>
          <w:sz w:val="22"/>
          <w:szCs w:val="22"/>
        </w:rPr>
        <w:t xml:space="preserve">, os 125 anos e 50 anos de morte de </w:t>
      </w:r>
      <w:r w:rsidRPr="00366CC6">
        <w:rPr>
          <w:rFonts w:ascii="Verdana" w:hAnsi="Verdana" w:cs="Calibri Light"/>
          <w:b/>
          <w:bCs/>
          <w:sz w:val="22"/>
          <w:szCs w:val="22"/>
        </w:rPr>
        <w:t>Duke Ellington</w:t>
      </w:r>
      <w:r w:rsidRPr="00366CC6">
        <w:rPr>
          <w:rFonts w:ascii="Verdana" w:hAnsi="Verdana" w:cs="Calibri Light"/>
          <w:sz w:val="22"/>
          <w:szCs w:val="22"/>
        </w:rPr>
        <w:t>, 125 anos de nascimento de</w:t>
      </w:r>
      <w:r w:rsidRPr="00366CC6">
        <w:rPr>
          <w:rFonts w:ascii="Verdana" w:hAnsi="Verdana" w:cs="Calibri Light"/>
          <w:b/>
          <w:bCs/>
          <w:sz w:val="22"/>
          <w:szCs w:val="22"/>
        </w:rPr>
        <w:t xml:space="preserve"> Francis Poulenc, </w:t>
      </w:r>
      <w:r w:rsidRPr="00366CC6">
        <w:rPr>
          <w:rFonts w:ascii="Verdana" w:hAnsi="Verdana" w:cs="Calibri Light"/>
          <w:sz w:val="22"/>
          <w:szCs w:val="22"/>
        </w:rPr>
        <w:t>150 anos de de nascimento de</w:t>
      </w:r>
      <w:r w:rsidRPr="00366CC6">
        <w:rPr>
          <w:rFonts w:ascii="Verdana" w:hAnsi="Verdana" w:cs="Calibri Light"/>
          <w:b/>
          <w:bCs/>
          <w:sz w:val="22"/>
          <w:szCs w:val="22"/>
        </w:rPr>
        <w:t xml:space="preserve"> Arnold Schoenberg </w:t>
      </w:r>
      <w:r w:rsidRPr="00366CC6">
        <w:rPr>
          <w:rFonts w:ascii="Verdana" w:hAnsi="Verdana" w:cs="Calibri Light"/>
          <w:sz w:val="22"/>
          <w:szCs w:val="22"/>
        </w:rPr>
        <w:t>e de</w:t>
      </w:r>
      <w:r w:rsidRPr="00366CC6">
        <w:rPr>
          <w:rFonts w:ascii="Verdana" w:hAnsi="Verdana" w:cs="Calibri Light"/>
          <w:b/>
          <w:bCs/>
          <w:sz w:val="22"/>
          <w:szCs w:val="22"/>
        </w:rPr>
        <w:t xml:space="preserve"> Gustav Holst</w:t>
      </w:r>
      <w:r w:rsidRPr="00366CC6">
        <w:rPr>
          <w:rFonts w:ascii="Verdana" w:hAnsi="Verdana" w:cs="Calibri Light"/>
          <w:sz w:val="22"/>
          <w:szCs w:val="22"/>
        </w:rPr>
        <w:t>,</w:t>
      </w:r>
      <w:r w:rsidRPr="00366CC6">
        <w:rPr>
          <w:rFonts w:ascii="Verdana" w:hAnsi="Verdana" w:cs="Calibri Light"/>
          <w:b/>
          <w:bCs/>
          <w:sz w:val="22"/>
          <w:szCs w:val="22"/>
        </w:rPr>
        <w:t xml:space="preserve"> </w:t>
      </w:r>
      <w:r w:rsidRPr="00366CC6">
        <w:rPr>
          <w:rFonts w:ascii="Verdana" w:hAnsi="Verdana" w:cs="Calibri Light"/>
          <w:sz w:val="22"/>
          <w:szCs w:val="22"/>
        </w:rPr>
        <w:t xml:space="preserve">200 anos de nascimento de </w:t>
      </w:r>
      <w:r w:rsidRPr="00366CC6">
        <w:rPr>
          <w:rFonts w:ascii="Verdana" w:hAnsi="Verdana" w:cs="Calibri Light"/>
          <w:b/>
          <w:bCs/>
          <w:sz w:val="22"/>
          <w:szCs w:val="22"/>
        </w:rPr>
        <w:t>Anton Bruckner</w:t>
      </w:r>
      <w:r w:rsidRPr="00366CC6">
        <w:rPr>
          <w:rFonts w:ascii="Verdana" w:hAnsi="Verdana" w:cs="Calibri Light"/>
          <w:sz w:val="22"/>
          <w:szCs w:val="22"/>
        </w:rPr>
        <w:t xml:space="preserve">, </w:t>
      </w:r>
      <w:r w:rsidRPr="00366CC6">
        <w:rPr>
          <w:rFonts w:ascii="Verdana" w:hAnsi="Verdana" w:cs="Calibri Light"/>
          <w:b/>
          <w:bCs/>
          <w:sz w:val="22"/>
          <w:szCs w:val="22"/>
        </w:rPr>
        <w:t>Bedrich Smetana</w:t>
      </w:r>
      <w:r w:rsidRPr="00366CC6">
        <w:rPr>
          <w:rFonts w:ascii="Verdana" w:hAnsi="Verdana" w:cs="Calibri Light"/>
          <w:sz w:val="22"/>
          <w:szCs w:val="22"/>
        </w:rPr>
        <w:t xml:space="preserve"> e </w:t>
      </w:r>
      <w:r w:rsidRPr="00366CC6">
        <w:rPr>
          <w:rFonts w:ascii="Verdana" w:hAnsi="Verdana" w:cs="Calibri Light"/>
          <w:b/>
          <w:bCs/>
          <w:sz w:val="22"/>
          <w:szCs w:val="22"/>
        </w:rPr>
        <w:t>Carl Reinecke</w:t>
      </w:r>
      <w:r w:rsidRPr="00366CC6">
        <w:rPr>
          <w:rFonts w:ascii="Verdana" w:hAnsi="Verdana" w:cs="Calibri Light"/>
          <w:bCs/>
          <w:sz w:val="22"/>
          <w:szCs w:val="22"/>
        </w:rPr>
        <w:t>,</w:t>
      </w:r>
      <w:r w:rsidRPr="00366CC6">
        <w:rPr>
          <w:rFonts w:ascii="Verdana" w:hAnsi="Verdana" w:cs="Calibri Light"/>
          <w:b/>
          <w:bCs/>
          <w:sz w:val="22"/>
          <w:szCs w:val="22"/>
        </w:rPr>
        <w:t xml:space="preserve"> </w:t>
      </w:r>
      <w:r w:rsidRPr="00366CC6">
        <w:rPr>
          <w:rFonts w:ascii="Verdana" w:hAnsi="Verdana" w:cs="Calibri Light"/>
          <w:sz w:val="22"/>
          <w:szCs w:val="22"/>
        </w:rPr>
        <w:t xml:space="preserve">275 anos de nascimento de </w:t>
      </w:r>
      <w:r w:rsidRPr="00366CC6">
        <w:rPr>
          <w:rFonts w:ascii="Verdana" w:hAnsi="Verdana" w:cs="Calibri Light"/>
          <w:b/>
          <w:bCs/>
          <w:sz w:val="22"/>
          <w:szCs w:val="22"/>
        </w:rPr>
        <w:t>Domenico Cimarosa</w:t>
      </w:r>
      <w:r w:rsidRPr="00366CC6">
        <w:rPr>
          <w:rFonts w:ascii="Verdana" w:hAnsi="Verdana" w:cs="Calibri Light"/>
          <w:sz w:val="22"/>
          <w:szCs w:val="22"/>
        </w:rPr>
        <w:t xml:space="preserve">, 75 anos de morte de </w:t>
      </w:r>
      <w:r w:rsidRPr="00366CC6">
        <w:rPr>
          <w:rFonts w:ascii="Verdana" w:hAnsi="Verdana" w:cs="Calibri Light"/>
          <w:b/>
          <w:bCs/>
          <w:sz w:val="22"/>
          <w:szCs w:val="22"/>
        </w:rPr>
        <w:t>Richard Strauss</w:t>
      </w:r>
      <w:r w:rsidRPr="00366CC6">
        <w:rPr>
          <w:rFonts w:ascii="Verdana" w:hAnsi="Verdana" w:cs="Calibri Light"/>
          <w:sz w:val="22"/>
          <w:szCs w:val="22"/>
        </w:rPr>
        <w:t xml:space="preserve">, 100 anos de morte de </w:t>
      </w:r>
      <w:r w:rsidRPr="00366CC6">
        <w:rPr>
          <w:rFonts w:ascii="Verdana" w:hAnsi="Verdana" w:cs="Calibri Light"/>
          <w:b/>
          <w:bCs/>
          <w:sz w:val="22"/>
          <w:szCs w:val="22"/>
        </w:rPr>
        <w:t>Gabriel Fauré</w:t>
      </w:r>
      <w:r w:rsidRPr="00366CC6">
        <w:rPr>
          <w:rFonts w:ascii="Verdana" w:hAnsi="Verdana" w:cs="Calibri Light"/>
          <w:bCs/>
          <w:sz w:val="22"/>
          <w:szCs w:val="22"/>
        </w:rPr>
        <w:t>,</w:t>
      </w:r>
      <w:r w:rsidRPr="00366CC6">
        <w:rPr>
          <w:rFonts w:ascii="Verdana" w:hAnsi="Verdana" w:cs="Calibri Light"/>
          <w:b/>
          <w:bCs/>
          <w:sz w:val="22"/>
          <w:szCs w:val="22"/>
        </w:rPr>
        <w:t xml:space="preserve"> </w:t>
      </w:r>
      <w:r w:rsidRPr="00366CC6">
        <w:rPr>
          <w:rFonts w:ascii="Verdana" w:hAnsi="Verdana" w:cs="Calibri Light"/>
          <w:bCs/>
          <w:sz w:val="22"/>
          <w:szCs w:val="22"/>
        </w:rPr>
        <w:t>de</w:t>
      </w:r>
      <w:r w:rsidRPr="00366CC6">
        <w:rPr>
          <w:rFonts w:ascii="Verdana" w:hAnsi="Verdana" w:cs="Calibri Light"/>
          <w:b/>
          <w:bCs/>
          <w:sz w:val="22"/>
          <w:szCs w:val="22"/>
        </w:rPr>
        <w:t xml:space="preserve"> Giacomo Puccini </w:t>
      </w:r>
      <w:r w:rsidRPr="00366CC6">
        <w:rPr>
          <w:rFonts w:ascii="Verdana" w:hAnsi="Verdana" w:cs="Calibri Light"/>
          <w:bCs/>
          <w:sz w:val="22"/>
          <w:szCs w:val="22"/>
        </w:rPr>
        <w:t>e de</w:t>
      </w:r>
      <w:r w:rsidRPr="00366CC6">
        <w:rPr>
          <w:rFonts w:ascii="Verdana" w:hAnsi="Verdana" w:cs="Calibri Light"/>
          <w:b/>
          <w:bCs/>
          <w:sz w:val="22"/>
          <w:szCs w:val="22"/>
        </w:rPr>
        <w:t xml:space="preserve"> Frédéric Chopin. </w:t>
      </w:r>
    </w:p>
    <w:p w14:paraId="3DD162AB" w14:textId="77777777" w:rsidR="005B6BD9" w:rsidRPr="00366CC6" w:rsidRDefault="005B6BD9" w:rsidP="00014F5D">
      <w:pPr>
        <w:jc w:val="both"/>
        <w:rPr>
          <w:rFonts w:ascii="Verdana" w:eastAsia="Times New Roman" w:hAnsi="Verdana" w:cs="Calibri Light"/>
          <w:sz w:val="22"/>
          <w:szCs w:val="22"/>
        </w:rPr>
      </w:pPr>
    </w:p>
    <w:p w14:paraId="78F35DFC" w14:textId="102A321E" w:rsidR="00BB43E9" w:rsidRPr="00366CC6" w:rsidRDefault="00BB43E9" w:rsidP="00014F5D">
      <w:pPr>
        <w:jc w:val="both"/>
        <w:rPr>
          <w:rFonts w:ascii="Verdana" w:eastAsia="Times New Roman" w:hAnsi="Verdana" w:cs="Calibri Light"/>
          <w:sz w:val="22"/>
          <w:szCs w:val="22"/>
        </w:rPr>
      </w:pPr>
      <w:r w:rsidRPr="00366CC6">
        <w:rPr>
          <w:rFonts w:ascii="Verdana" w:eastAsia="Times New Roman" w:hAnsi="Verdana" w:cs="Calibri Light"/>
          <w:sz w:val="22"/>
          <w:szCs w:val="22"/>
        </w:rPr>
        <w:t xml:space="preserve">Celebrando alguns aniversários importantes, a Temporada 2024 foi desenhada como uma oportunidade de revisitar certas obras célebres do repertório sinfônico. Dentre elas, </w:t>
      </w:r>
      <w:r w:rsidRPr="00366CC6">
        <w:rPr>
          <w:rFonts w:ascii="Verdana" w:eastAsia="Times New Roman" w:hAnsi="Verdana" w:cs="Calibri Light"/>
          <w:b/>
          <w:bCs/>
          <w:sz w:val="22"/>
          <w:szCs w:val="22"/>
        </w:rPr>
        <w:t>vários poemas sinfônicos de Richard Strauss</w:t>
      </w:r>
      <w:r w:rsidRPr="00366CC6">
        <w:rPr>
          <w:rFonts w:ascii="Verdana" w:eastAsia="Times New Roman" w:hAnsi="Verdana" w:cs="Calibri Light"/>
          <w:sz w:val="22"/>
          <w:szCs w:val="22"/>
        </w:rPr>
        <w:t xml:space="preserve"> (75 anos de morte), a </w:t>
      </w:r>
      <w:r w:rsidRPr="00366CC6">
        <w:rPr>
          <w:rFonts w:ascii="Verdana" w:eastAsia="Times New Roman" w:hAnsi="Verdana" w:cs="Calibri Light"/>
          <w:b/>
          <w:bCs/>
          <w:sz w:val="22"/>
          <w:szCs w:val="22"/>
        </w:rPr>
        <w:t>Sétima Sinfonia de Bruckner</w:t>
      </w:r>
      <w:r w:rsidRPr="00366CC6">
        <w:rPr>
          <w:rFonts w:ascii="Verdana" w:eastAsia="Times New Roman" w:hAnsi="Verdana" w:cs="Calibri Light"/>
          <w:sz w:val="22"/>
          <w:szCs w:val="22"/>
        </w:rPr>
        <w:t xml:space="preserve"> (200 anos de nascimento), o universo sonoro de </w:t>
      </w:r>
      <w:r w:rsidRPr="00366CC6">
        <w:rPr>
          <w:rFonts w:ascii="Verdana" w:eastAsia="Times New Roman" w:hAnsi="Verdana" w:cs="Calibri Light"/>
          <w:b/>
          <w:i/>
          <w:sz w:val="22"/>
          <w:szCs w:val="22"/>
        </w:rPr>
        <w:t>Os Planetas</w:t>
      </w:r>
      <w:r w:rsidRPr="00366CC6">
        <w:rPr>
          <w:rFonts w:ascii="Verdana" w:eastAsia="Times New Roman" w:hAnsi="Verdana" w:cs="Calibri Light"/>
          <w:sz w:val="22"/>
          <w:szCs w:val="22"/>
        </w:rPr>
        <w:t xml:space="preserve"> (150 anos de nascimento de Holst) e uma </w:t>
      </w:r>
      <w:r w:rsidRPr="00366CC6">
        <w:rPr>
          <w:rFonts w:ascii="Verdana" w:eastAsia="Times New Roman" w:hAnsi="Verdana" w:cs="Calibri Light"/>
          <w:b/>
          <w:bCs/>
          <w:sz w:val="22"/>
          <w:szCs w:val="22"/>
        </w:rPr>
        <w:t xml:space="preserve">apresentação em forma de concerto de </w:t>
      </w:r>
      <w:r w:rsidRPr="00366CC6">
        <w:rPr>
          <w:rFonts w:ascii="Verdana" w:eastAsia="Times New Roman" w:hAnsi="Verdana" w:cs="Calibri Light"/>
          <w:b/>
          <w:bCs/>
          <w:i/>
          <w:sz w:val="22"/>
          <w:szCs w:val="22"/>
        </w:rPr>
        <w:t>Madama Butterfly</w:t>
      </w:r>
      <w:r w:rsidRPr="00366CC6">
        <w:rPr>
          <w:rFonts w:ascii="Verdana" w:eastAsia="Times New Roman" w:hAnsi="Verdana" w:cs="Calibri Light"/>
          <w:sz w:val="22"/>
          <w:szCs w:val="22"/>
        </w:rPr>
        <w:t xml:space="preserve">, </w:t>
      </w:r>
      <w:r w:rsidRPr="00366CC6">
        <w:rPr>
          <w:rFonts w:ascii="Verdana" w:eastAsia="Times New Roman" w:hAnsi="Verdana" w:cs="Calibri Light"/>
          <w:b/>
          <w:bCs/>
          <w:sz w:val="22"/>
          <w:szCs w:val="22"/>
        </w:rPr>
        <w:t>em homenagem aos 100 anos de morte de Puccini</w:t>
      </w:r>
      <w:r w:rsidRPr="00366CC6">
        <w:rPr>
          <w:rFonts w:ascii="Verdana" w:eastAsia="Times New Roman" w:hAnsi="Verdana" w:cs="Calibri Light"/>
          <w:sz w:val="22"/>
          <w:szCs w:val="22"/>
        </w:rPr>
        <w:t xml:space="preserve">. Voltaremos a explorar as sinfonias de </w:t>
      </w:r>
      <w:r w:rsidRPr="00366CC6">
        <w:rPr>
          <w:rFonts w:ascii="Verdana" w:eastAsia="Times New Roman" w:hAnsi="Verdana" w:cs="Calibri Light"/>
          <w:b/>
          <w:bCs/>
          <w:sz w:val="22"/>
          <w:szCs w:val="22"/>
        </w:rPr>
        <w:t>Mahle</w:t>
      </w:r>
      <w:r w:rsidRPr="00366CC6">
        <w:rPr>
          <w:rFonts w:ascii="Verdana" w:eastAsia="Times New Roman" w:hAnsi="Verdana" w:cs="Calibri Light"/>
          <w:sz w:val="22"/>
          <w:szCs w:val="22"/>
        </w:rPr>
        <w:t xml:space="preserve">r (sua </w:t>
      </w:r>
      <w:r w:rsidRPr="00366CC6">
        <w:rPr>
          <w:rFonts w:ascii="Verdana" w:eastAsia="Times New Roman" w:hAnsi="Verdana" w:cs="Calibri Light"/>
          <w:b/>
          <w:sz w:val="22"/>
          <w:szCs w:val="22"/>
        </w:rPr>
        <w:t>Sétima</w:t>
      </w:r>
      <w:r w:rsidRPr="00366CC6">
        <w:rPr>
          <w:rFonts w:ascii="Verdana" w:eastAsia="Times New Roman" w:hAnsi="Verdana" w:cs="Calibri Light"/>
          <w:sz w:val="22"/>
          <w:szCs w:val="22"/>
        </w:rPr>
        <w:t>) e introduzir duas obras corais de grande beleza e profundidade: o</w:t>
      </w:r>
      <w:r w:rsidRPr="00366CC6">
        <w:rPr>
          <w:rFonts w:ascii="Verdana" w:eastAsia="Times New Roman" w:hAnsi="Verdana" w:cs="Calibri Light"/>
          <w:b/>
          <w:bCs/>
          <w:sz w:val="22"/>
          <w:szCs w:val="22"/>
        </w:rPr>
        <w:t xml:space="preserve"> </w:t>
      </w:r>
      <w:r w:rsidRPr="00366CC6">
        <w:rPr>
          <w:rFonts w:ascii="Verdana" w:eastAsia="Times New Roman" w:hAnsi="Verdana" w:cs="Calibri Light"/>
          <w:b/>
          <w:bCs/>
          <w:i/>
          <w:sz w:val="22"/>
          <w:szCs w:val="22"/>
        </w:rPr>
        <w:t>Réquiem</w:t>
      </w:r>
      <w:r w:rsidRPr="00366CC6">
        <w:rPr>
          <w:rFonts w:ascii="Verdana" w:eastAsia="Times New Roman" w:hAnsi="Verdana" w:cs="Calibri Light"/>
          <w:b/>
          <w:bCs/>
          <w:sz w:val="22"/>
          <w:szCs w:val="22"/>
        </w:rPr>
        <w:t xml:space="preserve"> de Fauré </w:t>
      </w:r>
      <w:r w:rsidRPr="00366CC6">
        <w:rPr>
          <w:rFonts w:ascii="Verdana" w:eastAsia="Times New Roman" w:hAnsi="Verdana" w:cs="Calibri Light"/>
          <w:sz w:val="22"/>
          <w:szCs w:val="22"/>
        </w:rPr>
        <w:t>e o</w:t>
      </w:r>
      <w:r w:rsidRPr="00366CC6">
        <w:rPr>
          <w:rFonts w:ascii="Verdana" w:eastAsia="Times New Roman" w:hAnsi="Verdana" w:cs="Calibri Light"/>
          <w:b/>
          <w:bCs/>
          <w:sz w:val="22"/>
          <w:szCs w:val="22"/>
        </w:rPr>
        <w:t xml:space="preserve"> </w:t>
      </w:r>
      <w:r w:rsidRPr="00366CC6">
        <w:rPr>
          <w:rFonts w:ascii="Verdana" w:eastAsia="Times New Roman" w:hAnsi="Verdana" w:cs="Calibri Light"/>
          <w:b/>
          <w:bCs/>
          <w:i/>
          <w:sz w:val="22"/>
          <w:szCs w:val="22"/>
        </w:rPr>
        <w:t>Glória</w:t>
      </w:r>
      <w:r w:rsidRPr="00366CC6">
        <w:rPr>
          <w:rFonts w:ascii="Verdana" w:eastAsia="Times New Roman" w:hAnsi="Verdana" w:cs="Calibri Light"/>
          <w:b/>
          <w:bCs/>
          <w:sz w:val="22"/>
          <w:szCs w:val="22"/>
        </w:rPr>
        <w:t xml:space="preserve"> de Poulenc</w:t>
      </w:r>
      <w:r w:rsidRPr="00366CC6">
        <w:rPr>
          <w:rFonts w:ascii="Verdana" w:eastAsia="Times New Roman" w:hAnsi="Verdana" w:cs="Calibri Light"/>
          <w:sz w:val="22"/>
          <w:szCs w:val="22"/>
        </w:rPr>
        <w:t>. </w:t>
      </w:r>
    </w:p>
    <w:p w14:paraId="2B697812" w14:textId="77777777" w:rsidR="00BB43E9" w:rsidRPr="00366CC6" w:rsidRDefault="00BB43E9" w:rsidP="00014F5D">
      <w:pPr>
        <w:jc w:val="both"/>
        <w:rPr>
          <w:rFonts w:ascii="Verdana" w:eastAsia="Calibri" w:hAnsi="Verdana" w:cs="Calibri Light"/>
          <w:sz w:val="22"/>
          <w:szCs w:val="22"/>
        </w:rPr>
      </w:pPr>
    </w:p>
    <w:p w14:paraId="08301732" w14:textId="21726C47" w:rsidR="00BB43E9" w:rsidRPr="00366CC6" w:rsidRDefault="00BB43E9" w:rsidP="00014F5D">
      <w:pPr>
        <w:jc w:val="both"/>
        <w:rPr>
          <w:rFonts w:ascii="Verdana" w:eastAsia="Calibri" w:hAnsi="Verdana" w:cs="Calibri Light"/>
          <w:b/>
          <w:sz w:val="22"/>
          <w:szCs w:val="22"/>
        </w:rPr>
      </w:pPr>
      <w:r w:rsidRPr="00366CC6">
        <w:rPr>
          <w:rFonts w:ascii="Verdana" w:eastAsia="Calibri" w:hAnsi="Verdana" w:cs="Calibri Light"/>
          <w:color w:val="000000" w:themeColor="text1"/>
          <w:sz w:val="22"/>
          <w:szCs w:val="22"/>
        </w:rPr>
        <w:t xml:space="preserve">Em 2024, a série Fora de Série terá como foco o papel da orquestra na ópera. A música feita pela orquestra é essencial no desenvolvimento das narrativas das óperas, indicando personagens, ambientes e as emoções nesta que é considerada a síntese de todas as artes. A série Fora de Série vai apresentar aberturas, </w:t>
      </w:r>
      <w:r w:rsidRPr="00366CC6">
        <w:rPr>
          <w:rFonts w:ascii="Verdana" w:eastAsia="Calibri" w:hAnsi="Verdana" w:cs="Calibri Light"/>
          <w:i/>
          <w:color w:val="000000" w:themeColor="text1"/>
          <w:sz w:val="22"/>
          <w:szCs w:val="22"/>
        </w:rPr>
        <w:t>intermezzos</w:t>
      </w:r>
      <w:r w:rsidRPr="00366CC6">
        <w:rPr>
          <w:rFonts w:ascii="Verdana" w:eastAsia="Calibri" w:hAnsi="Verdana" w:cs="Calibri Light"/>
          <w:color w:val="000000" w:themeColor="text1"/>
          <w:sz w:val="22"/>
          <w:szCs w:val="22"/>
        </w:rPr>
        <w:t>, balés, árias e conjuntos vocais da arte lírica feita em diferentes países</w:t>
      </w:r>
      <w:r w:rsidR="00014F5D" w:rsidRPr="00366CC6">
        <w:rPr>
          <w:rFonts w:ascii="Verdana" w:eastAsia="Calibri" w:hAnsi="Verdana" w:cs="Calibri Light"/>
          <w:color w:val="000000" w:themeColor="text1"/>
          <w:sz w:val="22"/>
          <w:szCs w:val="22"/>
        </w:rPr>
        <w:t>.</w:t>
      </w:r>
    </w:p>
    <w:p w14:paraId="455D800D" w14:textId="77777777" w:rsidR="00B73B4D" w:rsidRPr="00366CC6" w:rsidRDefault="00B73B4D" w:rsidP="00B73B4D">
      <w:pPr>
        <w:spacing w:line="360" w:lineRule="auto"/>
        <w:jc w:val="both"/>
        <w:rPr>
          <w:rFonts w:ascii="Verdana" w:eastAsia="Verdana" w:hAnsi="Verdana" w:cs="Calibri Light"/>
          <w:b/>
          <w:sz w:val="22"/>
          <w:szCs w:val="22"/>
        </w:rPr>
      </w:pPr>
    </w:p>
    <w:p w14:paraId="7ECE879D" w14:textId="77777777" w:rsidR="00136485" w:rsidRPr="00366CC6" w:rsidRDefault="00136485" w:rsidP="00136485">
      <w:pPr>
        <w:spacing w:line="360" w:lineRule="auto"/>
        <w:jc w:val="both"/>
        <w:rPr>
          <w:rFonts w:ascii="Verdana" w:hAnsi="Verdana" w:cs="Calibri Light"/>
          <w:b/>
          <w:bCs/>
          <w:sz w:val="22"/>
          <w:szCs w:val="22"/>
        </w:rPr>
      </w:pPr>
      <w:bookmarkStart w:id="0" w:name="_2qmh8mksu6g8" w:colFirst="0" w:colLast="0"/>
      <w:bookmarkEnd w:id="0"/>
      <w:r w:rsidRPr="00366CC6">
        <w:rPr>
          <w:rFonts w:ascii="Verdana" w:hAnsi="Verdana" w:cs="Calibri Light"/>
          <w:b/>
          <w:bCs/>
          <w:sz w:val="22"/>
          <w:szCs w:val="22"/>
        </w:rPr>
        <w:t>ORQUESTRA FILARMÔNICA DE MINAS GERAIS</w:t>
      </w:r>
    </w:p>
    <w:p w14:paraId="54358174" w14:textId="77777777" w:rsidR="00136485" w:rsidRPr="00366CC6" w:rsidRDefault="00136485" w:rsidP="00136485">
      <w:pPr>
        <w:jc w:val="both"/>
        <w:rPr>
          <w:rFonts w:ascii="Verdana" w:hAnsi="Verdana" w:cs="Calibri Light"/>
          <w:b/>
          <w:bCs/>
          <w:sz w:val="22"/>
          <w:szCs w:val="22"/>
        </w:rPr>
      </w:pPr>
    </w:p>
    <w:p w14:paraId="23B41CE1" w14:textId="77777777" w:rsidR="00136485" w:rsidRPr="00366CC6" w:rsidRDefault="00136485" w:rsidP="00136485">
      <w:pPr>
        <w:jc w:val="both"/>
        <w:rPr>
          <w:rFonts w:ascii="Verdana" w:hAnsi="Verdana" w:cs="Calibri Light"/>
          <w:sz w:val="22"/>
          <w:szCs w:val="22"/>
          <w:highlight w:val="white"/>
        </w:rPr>
      </w:pPr>
      <w:r w:rsidRPr="00366CC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C4A021" w14:textId="77777777" w:rsidR="00136485" w:rsidRPr="00366CC6" w:rsidRDefault="00136485" w:rsidP="00136485">
      <w:pPr>
        <w:jc w:val="both"/>
        <w:rPr>
          <w:rFonts w:ascii="Verdana" w:hAnsi="Verdana" w:cs="Calibri Light"/>
          <w:sz w:val="22"/>
          <w:szCs w:val="22"/>
          <w:highlight w:val="white"/>
        </w:rPr>
      </w:pPr>
    </w:p>
    <w:p w14:paraId="453FFB43" w14:textId="77777777" w:rsidR="00136485" w:rsidRPr="00366CC6" w:rsidRDefault="00136485" w:rsidP="00136485">
      <w:pPr>
        <w:jc w:val="both"/>
        <w:rPr>
          <w:rFonts w:ascii="Verdana" w:hAnsi="Verdana" w:cs="Calibri Light"/>
          <w:sz w:val="22"/>
          <w:szCs w:val="22"/>
          <w:highlight w:val="white"/>
        </w:rPr>
      </w:pPr>
      <w:r w:rsidRPr="00366CC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2971B0C" w14:textId="77777777" w:rsidR="00136485" w:rsidRPr="00366CC6" w:rsidRDefault="00136485" w:rsidP="00136485">
      <w:pPr>
        <w:jc w:val="both"/>
        <w:rPr>
          <w:rFonts w:ascii="Verdana" w:hAnsi="Verdana" w:cs="Calibri Light"/>
          <w:sz w:val="22"/>
          <w:szCs w:val="22"/>
          <w:highlight w:val="white"/>
        </w:rPr>
      </w:pPr>
    </w:p>
    <w:p w14:paraId="39F56FCE" w14:textId="77777777" w:rsidR="00136485" w:rsidRPr="00366CC6" w:rsidRDefault="00136485" w:rsidP="00136485">
      <w:pPr>
        <w:jc w:val="both"/>
        <w:rPr>
          <w:rFonts w:ascii="Verdana" w:hAnsi="Verdana" w:cs="Calibri Light"/>
          <w:sz w:val="22"/>
          <w:szCs w:val="22"/>
        </w:rPr>
      </w:pPr>
      <w:r w:rsidRPr="00366CC6">
        <w:rPr>
          <w:rFonts w:ascii="Verdana" w:hAnsi="Verdana" w:cs="Calibri Light"/>
          <w:sz w:val="22"/>
          <w:szCs w:val="22"/>
          <w:highlight w:val="white"/>
        </w:rPr>
        <w:t>O grupo recebeu numerosos menções e prêmios</w:t>
      </w:r>
      <w:r w:rsidRPr="00366CC6">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7CF0083" w14:textId="77777777" w:rsidR="00136485" w:rsidRPr="00366CC6" w:rsidRDefault="00136485" w:rsidP="00136485">
      <w:pPr>
        <w:jc w:val="both"/>
        <w:rPr>
          <w:rFonts w:ascii="Verdana" w:hAnsi="Verdana" w:cs="Calibri Light"/>
          <w:sz w:val="22"/>
          <w:szCs w:val="22"/>
        </w:rPr>
      </w:pPr>
    </w:p>
    <w:p w14:paraId="7B5370C9" w14:textId="77777777" w:rsidR="00136485" w:rsidRPr="00366CC6" w:rsidRDefault="00136485" w:rsidP="00136485">
      <w:pPr>
        <w:jc w:val="both"/>
        <w:rPr>
          <w:rFonts w:ascii="Verdana" w:hAnsi="Verdana" w:cs="Calibri Light"/>
          <w:sz w:val="22"/>
          <w:szCs w:val="22"/>
          <w:highlight w:val="white"/>
        </w:rPr>
      </w:pPr>
      <w:r w:rsidRPr="00366CC6">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366CC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B1ACEFF" w14:textId="77777777" w:rsidR="00136485" w:rsidRPr="00366CC6" w:rsidRDefault="00136485" w:rsidP="00136485">
      <w:pPr>
        <w:jc w:val="both"/>
        <w:rPr>
          <w:rFonts w:ascii="Verdana" w:hAnsi="Verdana" w:cs="Calibri Light"/>
          <w:sz w:val="22"/>
          <w:szCs w:val="22"/>
          <w:highlight w:val="white"/>
        </w:rPr>
      </w:pPr>
      <w:r w:rsidRPr="00366CC6">
        <w:rPr>
          <w:rFonts w:ascii="Verdana" w:hAnsi="Verdana" w:cs="Calibri Light"/>
          <w:sz w:val="22"/>
          <w:szCs w:val="22"/>
          <w:highlight w:val="white"/>
        </w:rPr>
        <w:t> </w:t>
      </w:r>
    </w:p>
    <w:p w14:paraId="5E83EFC4" w14:textId="77777777" w:rsidR="00136485" w:rsidRPr="00366CC6" w:rsidRDefault="00136485" w:rsidP="00136485">
      <w:pPr>
        <w:jc w:val="both"/>
        <w:rPr>
          <w:rFonts w:ascii="Verdana" w:hAnsi="Verdana" w:cs="Calibri Light"/>
          <w:sz w:val="22"/>
          <w:szCs w:val="22"/>
          <w:highlight w:val="white"/>
        </w:rPr>
      </w:pPr>
      <w:r w:rsidRPr="00366CC6">
        <w:rPr>
          <w:rFonts w:ascii="Verdana" w:hAnsi="Verdana" w:cs="Calibri Light"/>
          <w:sz w:val="22"/>
          <w:szCs w:val="22"/>
          <w:highlight w:val="white"/>
        </w:rPr>
        <w:t xml:space="preserve">A Orquestra </w:t>
      </w:r>
      <w:r w:rsidRPr="00366CC6">
        <w:rPr>
          <w:rFonts w:ascii="Verdana" w:hAnsi="Verdana" w:cs="Calibri Light"/>
          <w:sz w:val="22"/>
          <w:szCs w:val="22"/>
        </w:rPr>
        <w:t xml:space="preserve">possui 12 álbuns gravados, entre eles quatro que integram o projeto </w:t>
      </w:r>
      <w:r w:rsidRPr="00366CC6">
        <w:rPr>
          <w:rFonts w:ascii="Verdana" w:hAnsi="Verdana" w:cs="Calibri Light"/>
          <w:sz w:val="22"/>
          <w:szCs w:val="22"/>
          <w:highlight w:val="white"/>
        </w:rPr>
        <w:t xml:space="preserve">Brasil em Concerto, do selo internacional Naxos junto ao Itamaraty. O álbum </w:t>
      </w:r>
      <w:r w:rsidRPr="00366CC6">
        <w:rPr>
          <w:rFonts w:ascii="Verdana" w:hAnsi="Verdana" w:cs="Calibri Light"/>
          <w:i/>
          <w:iCs/>
          <w:sz w:val="22"/>
          <w:szCs w:val="22"/>
        </w:rPr>
        <w:t>Almeida Prado – obras para piano e orquestra</w:t>
      </w:r>
      <w:r w:rsidRPr="00366CC6">
        <w:rPr>
          <w:rFonts w:ascii="Verdana" w:hAnsi="Verdana" w:cs="Calibri Light"/>
          <w:sz w:val="22"/>
          <w:szCs w:val="22"/>
          <w:highlight w:val="white"/>
        </w:rPr>
        <w:t>, com Fabio Mechetti e Sonia Rubinsky, foi indicado ao Grammy Latino 2020.</w:t>
      </w:r>
    </w:p>
    <w:p w14:paraId="069217F6" w14:textId="77777777" w:rsidR="00136485" w:rsidRPr="00366CC6" w:rsidRDefault="00136485" w:rsidP="00136485">
      <w:pPr>
        <w:jc w:val="both"/>
        <w:rPr>
          <w:rFonts w:ascii="Verdana" w:hAnsi="Verdana" w:cs="Calibri Light"/>
          <w:sz w:val="22"/>
          <w:szCs w:val="22"/>
          <w:highlight w:val="white"/>
        </w:rPr>
      </w:pPr>
    </w:p>
    <w:p w14:paraId="2DADDF1B" w14:textId="77777777" w:rsidR="00136485" w:rsidRPr="00366CC6" w:rsidRDefault="00136485" w:rsidP="00136485">
      <w:pPr>
        <w:jc w:val="both"/>
        <w:rPr>
          <w:rFonts w:ascii="Verdana" w:hAnsi="Verdana" w:cs="Calibri Light"/>
          <w:sz w:val="22"/>
          <w:szCs w:val="22"/>
          <w:highlight w:val="white"/>
        </w:rPr>
      </w:pPr>
      <w:r w:rsidRPr="00366CC6">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0254E521" w14:textId="77777777" w:rsidR="00136485" w:rsidRPr="00366CC6" w:rsidRDefault="00136485" w:rsidP="00136485">
      <w:pPr>
        <w:jc w:val="both"/>
        <w:rPr>
          <w:rFonts w:ascii="Verdana" w:hAnsi="Verdana" w:cs="Calibri Light"/>
          <w:sz w:val="22"/>
          <w:szCs w:val="22"/>
          <w:highlight w:val="white"/>
        </w:rPr>
      </w:pPr>
    </w:p>
    <w:p w14:paraId="0DE6E00F" w14:textId="77777777" w:rsidR="00136485" w:rsidRPr="00366CC6" w:rsidRDefault="00136485" w:rsidP="00136485">
      <w:pPr>
        <w:jc w:val="both"/>
        <w:rPr>
          <w:rFonts w:ascii="Verdana" w:hAnsi="Verdana" w:cs="Calibri Light"/>
          <w:sz w:val="22"/>
          <w:szCs w:val="22"/>
          <w:highlight w:val="white"/>
        </w:rPr>
      </w:pPr>
      <w:r w:rsidRPr="00366CC6">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6D2E5459" w14:textId="77777777" w:rsidR="00136485" w:rsidRPr="00366CC6" w:rsidRDefault="00136485" w:rsidP="00136485">
      <w:pPr>
        <w:jc w:val="both"/>
        <w:rPr>
          <w:rFonts w:ascii="Verdana" w:hAnsi="Verdana" w:cs="Calibri Light"/>
          <w:sz w:val="22"/>
          <w:szCs w:val="22"/>
          <w:highlight w:val="white"/>
        </w:rPr>
      </w:pPr>
    </w:p>
    <w:p w14:paraId="2566D451" w14:textId="77777777" w:rsidR="00136485" w:rsidRPr="00366CC6" w:rsidRDefault="00136485" w:rsidP="00136485">
      <w:pPr>
        <w:jc w:val="both"/>
        <w:rPr>
          <w:rFonts w:ascii="Verdana" w:hAnsi="Verdana" w:cs="Calibri Light"/>
          <w:sz w:val="22"/>
          <w:szCs w:val="22"/>
          <w:highlight w:val="white"/>
        </w:rPr>
      </w:pPr>
      <w:r w:rsidRPr="00366CC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4EBF62C" w14:textId="77777777" w:rsidR="00136485" w:rsidRPr="00366CC6" w:rsidRDefault="00136485" w:rsidP="00136485">
      <w:pPr>
        <w:jc w:val="both"/>
        <w:rPr>
          <w:rFonts w:ascii="Verdana" w:hAnsi="Verdana" w:cs="Calibri Light"/>
          <w:sz w:val="22"/>
          <w:szCs w:val="22"/>
          <w:highlight w:val="white"/>
        </w:rPr>
      </w:pPr>
    </w:p>
    <w:p w14:paraId="1B4FF285" w14:textId="77777777" w:rsidR="00136485" w:rsidRPr="00366CC6" w:rsidRDefault="00136485" w:rsidP="00136485">
      <w:pPr>
        <w:jc w:val="both"/>
        <w:rPr>
          <w:rFonts w:ascii="Verdana" w:hAnsi="Verdana" w:cs="Calibri Light"/>
          <w:sz w:val="22"/>
          <w:szCs w:val="22"/>
          <w:highlight w:val="white"/>
        </w:rPr>
      </w:pPr>
      <w:r w:rsidRPr="00366CC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281452F9" w14:textId="77777777" w:rsidR="00CA74E2" w:rsidRDefault="00CA74E2" w:rsidP="00136485">
      <w:pPr>
        <w:jc w:val="both"/>
        <w:rPr>
          <w:rFonts w:ascii="Verdana" w:hAnsi="Verdana" w:cs="Calibri Light"/>
          <w:sz w:val="22"/>
          <w:szCs w:val="22"/>
          <w:highlight w:val="white"/>
        </w:rPr>
      </w:pPr>
    </w:p>
    <w:p w14:paraId="1370CBC7" w14:textId="77777777" w:rsidR="00CA74E2" w:rsidRPr="00366CC6" w:rsidRDefault="00CA74E2" w:rsidP="00136485">
      <w:pPr>
        <w:jc w:val="both"/>
        <w:rPr>
          <w:rFonts w:ascii="Verdana" w:hAnsi="Verdana" w:cs="Calibri Light"/>
          <w:sz w:val="22"/>
          <w:szCs w:val="22"/>
          <w:highlight w:val="white"/>
        </w:rPr>
      </w:pPr>
    </w:p>
    <w:p w14:paraId="21FD06FB" w14:textId="77777777" w:rsidR="00CA74E2" w:rsidRPr="00366CC6" w:rsidRDefault="00CA74E2" w:rsidP="00CA74E2">
      <w:pPr>
        <w:jc w:val="both"/>
        <w:rPr>
          <w:rFonts w:ascii="Verdana" w:hAnsi="Verdana" w:cs="Calibri Light"/>
          <w:b/>
          <w:bCs/>
          <w:sz w:val="22"/>
          <w:szCs w:val="22"/>
        </w:rPr>
      </w:pPr>
      <w:r w:rsidRPr="00366CC6">
        <w:rPr>
          <w:rFonts w:ascii="Verdana" w:hAnsi="Verdana" w:cs="Calibri Light"/>
          <w:b/>
          <w:bCs/>
          <w:sz w:val="22"/>
          <w:szCs w:val="22"/>
        </w:rPr>
        <w:t xml:space="preserve">Os números da Filarmônica (2008 a dezembro/2023) </w:t>
      </w:r>
    </w:p>
    <w:p w14:paraId="03018FBF" w14:textId="77777777" w:rsidR="00CA74E2" w:rsidRPr="00366CC6" w:rsidRDefault="00CA74E2" w:rsidP="00CA74E2">
      <w:pPr>
        <w:jc w:val="both"/>
        <w:rPr>
          <w:rFonts w:ascii="Verdana" w:hAnsi="Verdana" w:cs="Calibri Light"/>
          <w:b/>
          <w:bCs/>
          <w:sz w:val="22"/>
          <w:szCs w:val="22"/>
        </w:rPr>
      </w:pPr>
    </w:p>
    <w:p w14:paraId="3F184D03" w14:textId="77777777" w:rsidR="00923D7D" w:rsidRPr="00366CC6" w:rsidRDefault="00CA74E2" w:rsidP="00CA74E2">
      <w:pPr>
        <w:rPr>
          <w:rFonts w:ascii="Verdana" w:hAnsi="Verdana" w:cs="Calibri Light"/>
          <w:sz w:val="22"/>
          <w:szCs w:val="22"/>
        </w:rPr>
      </w:pPr>
      <w:r w:rsidRPr="00366CC6">
        <w:rPr>
          <w:rFonts w:ascii="Verdana" w:hAnsi="Verdana" w:cs="Calibri Light"/>
          <w:sz w:val="22"/>
          <w:szCs w:val="22"/>
        </w:rPr>
        <w:lastRenderedPageBreak/>
        <w:t>1.543.738 espectadores</w:t>
      </w:r>
      <w:r w:rsidRPr="00366CC6">
        <w:rPr>
          <w:rFonts w:ascii="Verdana" w:hAnsi="Verdana" w:cs="Calibri Light"/>
          <w:sz w:val="22"/>
          <w:szCs w:val="22"/>
        </w:rPr>
        <w:br/>
        <w:t>1.231 concertos realizados</w:t>
      </w:r>
      <w:r w:rsidRPr="00366CC6">
        <w:rPr>
          <w:rFonts w:ascii="Verdana" w:hAnsi="Verdana" w:cs="Calibri Light"/>
          <w:sz w:val="22"/>
          <w:szCs w:val="22"/>
        </w:rPr>
        <w:br/>
        <w:t>1.360 obras interpretadas</w:t>
      </w:r>
      <w:r w:rsidRPr="00366CC6">
        <w:rPr>
          <w:rFonts w:ascii="Verdana" w:hAnsi="Verdana" w:cs="Calibri Light"/>
          <w:sz w:val="22"/>
          <w:szCs w:val="22"/>
        </w:rPr>
        <w:br/>
        <w:t>126 concertos em turnês estaduais</w:t>
      </w:r>
      <w:r w:rsidRPr="00366CC6">
        <w:rPr>
          <w:rFonts w:ascii="Verdana" w:hAnsi="Verdana" w:cs="Calibri Light"/>
          <w:sz w:val="22"/>
          <w:szCs w:val="22"/>
        </w:rPr>
        <w:br/>
        <w:t>42 concertos em turnês nacionais</w:t>
      </w:r>
      <w:r w:rsidRPr="00366CC6">
        <w:rPr>
          <w:rFonts w:ascii="Verdana" w:hAnsi="Verdana" w:cs="Calibri Light"/>
          <w:sz w:val="22"/>
          <w:szCs w:val="22"/>
        </w:rPr>
        <w:br/>
        <w:t>9 concertos em turnê internacional</w:t>
      </w:r>
      <w:r w:rsidRPr="00366CC6">
        <w:rPr>
          <w:rFonts w:ascii="Verdana" w:hAnsi="Verdana" w:cs="Calibri Light"/>
          <w:sz w:val="22"/>
          <w:szCs w:val="22"/>
        </w:rPr>
        <w:br/>
        <w:t>94 concertos transmitidos ao vivo</w:t>
      </w:r>
      <w:r w:rsidRPr="00366CC6">
        <w:rPr>
          <w:rFonts w:ascii="Verdana" w:hAnsi="Verdana" w:cs="Calibri Light"/>
          <w:sz w:val="22"/>
          <w:szCs w:val="22"/>
        </w:rPr>
        <w:br/>
        <w:t>606 notas de programa publicadas no site</w:t>
      </w:r>
      <w:r w:rsidRPr="00366CC6">
        <w:rPr>
          <w:rFonts w:ascii="Verdana" w:hAnsi="Verdana" w:cs="Calibri Light"/>
          <w:sz w:val="22"/>
          <w:szCs w:val="22"/>
        </w:rPr>
        <w:br/>
        <w:t>231 webfilmes publicados</w:t>
      </w:r>
      <w:r w:rsidRPr="00366CC6">
        <w:rPr>
          <w:rFonts w:ascii="Verdana" w:hAnsi="Verdana" w:cs="Calibri Light"/>
          <w:sz w:val="22"/>
          <w:szCs w:val="22"/>
        </w:rPr>
        <w:br/>
        <w:t>1 coleção com 3 livros e 1 DVD sobre o universo orquestral</w:t>
      </w:r>
      <w:r w:rsidRPr="00366CC6">
        <w:rPr>
          <w:rFonts w:ascii="Verdana" w:hAnsi="Verdana" w:cs="Calibri Light"/>
          <w:sz w:val="22"/>
          <w:szCs w:val="22"/>
        </w:rPr>
        <w:br/>
        <w:t>4 exposições itinerantes e multimeios sobre música clássica</w:t>
      </w:r>
      <w:r w:rsidRPr="00366CC6">
        <w:rPr>
          <w:rFonts w:ascii="Verdana" w:hAnsi="Verdana" w:cs="Calibri Light"/>
          <w:sz w:val="22"/>
          <w:szCs w:val="22"/>
        </w:rPr>
        <w:br/>
        <w:t>12 CDs lançados</w:t>
      </w:r>
      <w:r w:rsidRPr="00366CC6">
        <w:rPr>
          <w:rFonts w:ascii="Verdana" w:hAnsi="Verdana" w:cs="Calibri Light"/>
          <w:sz w:val="22"/>
          <w:szCs w:val="22"/>
        </w:rPr>
        <w:br/>
        <w:t>1 Indicação ao Grammy Latino 2020 (CD Almeida Prado - Obras para piano e orquestra – Categoria de Melhor Álbum Clássico)</w:t>
      </w:r>
    </w:p>
    <w:p w14:paraId="569688FE" w14:textId="77777777" w:rsidR="00923D7D" w:rsidRPr="00366CC6" w:rsidRDefault="00923D7D" w:rsidP="00CA74E2">
      <w:pPr>
        <w:rPr>
          <w:rFonts w:ascii="Verdana" w:hAnsi="Verdana" w:cs="Calibri Light"/>
          <w:sz w:val="22"/>
          <w:szCs w:val="22"/>
        </w:rPr>
      </w:pPr>
    </w:p>
    <w:p w14:paraId="6812673D" w14:textId="77777777" w:rsidR="00923D7D" w:rsidRPr="00366CC6" w:rsidRDefault="00923D7D" w:rsidP="00923D7D">
      <w:pPr>
        <w:jc w:val="both"/>
        <w:rPr>
          <w:rFonts w:ascii="Verdana" w:eastAsia="Verdana" w:hAnsi="Verdana" w:cs="Calibri Light"/>
          <w:color w:val="0022B9"/>
          <w:sz w:val="22"/>
          <w:szCs w:val="22"/>
          <w:highlight w:val="white"/>
        </w:rPr>
      </w:pPr>
    </w:p>
    <w:p w14:paraId="250F8FBD" w14:textId="77777777" w:rsidR="00923D7D" w:rsidRPr="00366CC6" w:rsidRDefault="00923D7D" w:rsidP="00923D7D">
      <w:pPr>
        <w:jc w:val="both"/>
        <w:rPr>
          <w:rFonts w:ascii="Verdana" w:eastAsia="Verdana" w:hAnsi="Verdana" w:cs="Calibri Light"/>
          <w:b/>
          <w:sz w:val="22"/>
          <w:szCs w:val="22"/>
        </w:rPr>
      </w:pPr>
      <w:r w:rsidRPr="00366CC6">
        <w:rPr>
          <w:rFonts w:ascii="Verdana" w:eastAsia="Verdana" w:hAnsi="Verdana" w:cs="Calibri Light"/>
          <w:b/>
          <w:sz w:val="22"/>
          <w:szCs w:val="22"/>
        </w:rPr>
        <w:t>SERVIÇO</w:t>
      </w:r>
    </w:p>
    <w:p w14:paraId="610A13CF" w14:textId="77777777" w:rsidR="00923D7D" w:rsidRPr="00366CC6" w:rsidRDefault="00923D7D" w:rsidP="00923D7D">
      <w:pPr>
        <w:jc w:val="both"/>
        <w:rPr>
          <w:rFonts w:ascii="Verdana" w:eastAsia="Verdana" w:hAnsi="Verdana" w:cs="Calibri Light"/>
          <w:b/>
          <w:sz w:val="22"/>
          <w:szCs w:val="22"/>
        </w:rPr>
      </w:pPr>
    </w:p>
    <w:p w14:paraId="5AA6D758" w14:textId="2F7BA346" w:rsidR="00923D7D" w:rsidRPr="00366CC6" w:rsidRDefault="00923D7D" w:rsidP="00923D7D">
      <w:pPr>
        <w:jc w:val="both"/>
        <w:rPr>
          <w:rFonts w:ascii="Verdana" w:eastAsia="Verdana" w:hAnsi="Verdana" w:cs="Calibri Light"/>
          <w:b/>
          <w:sz w:val="22"/>
          <w:szCs w:val="22"/>
        </w:rPr>
      </w:pPr>
      <w:r w:rsidRPr="00366CC6">
        <w:rPr>
          <w:rFonts w:ascii="Verdana" w:eastAsia="Verdana" w:hAnsi="Verdana" w:cs="Calibri Light"/>
          <w:b/>
          <w:sz w:val="22"/>
          <w:szCs w:val="22"/>
        </w:rPr>
        <w:t>Assinaturas</w:t>
      </w:r>
      <w:r w:rsidR="004123DC" w:rsidRPr="00366CC6">
        <w:rPr>
          <w:rFonts w:ascii="Verdana" w:eastAsia="Verdana" w:hAnsi="Verdana" w:cs="Calibri Light"/>
          <w:b/>
          <w:sz w:val="22"/>
          <w:szCs w:val="22"/>
        </w:rPr>
        <w:t xml:space="preserve"> Filarmônica de Minas Gerais </w:t>
      </w:r>
      <w:r w:rsidRPr="00366CC6">
        <w:rPr>
          <w:rFonts w:ascii="Verdana" w:eastAsia="Verdana" w:hAnsi="Verdana" w:cs="Calibri Light"/>
          <w:b/>
          <w:sz w:val="22"/>
          <w:szCs w:val="22"/>
        </w:rPr>
        <w:t>202</w:t>
      </w:r>
      <w:r w:rsidR="00014F5D" w:rsidRPr="00366CC6">
        <w:rPr>
          <w:rFonts w:ascii="Verdana" w:eastAsia="Verdana" w:hAnsi="Verdana" w:cs="Calibri Light"/>
          <w:b/>
          <w:sz w:val="22"/>
          <w:szCs w:val="22"/>
        </w:rPr>
        <w:t>4</w:t>
      </w:r>
      <w:r w:rsidRPr="00366CC6">
        <w:rPr>
          <w:rFonts w:ascii="Verdana" w:eastAsia="Verdana" w:hAnsi="Verdana" w:cs="Calibri Light"/>
          <w:b/>
          <w:sz w:val="22"/>
          <w:szCs w:val="22"/>
        </w:rPr>
        <w:t xml:space="preserve"> – Segunda Chance</w:t>
      </w:r>
    </w:p>
    <w:p w14:paraId="4DA0416E" w14:textId="77777777" w:rsidR="00923D7D" w:rsidRPr="00366CC6" w:rsidRDefault="00923D7D" w:rsidP="00923D7D">
      <w:pPr>
        <w:jc w:val="both"/>
        <w:rPr>
          <w:rFonts w:ascii="Verdana" w:eastAsia="Verdana" w:hAnsi="Verdana" w:cs="Calibri Light"/>
          <w:sz w:val="22"/>
          <w:szCs w:val="22"/>
        </w:rPr>
      </w:pPr>
    </w:p>
    <w:p w14:paraId="17FAF979" w14:textId="23B07A8A" w:rsidR="00923D7D" w:rsidRPr="00366CC6" w:rsidRDefault="00923D7D" w:rsidP="00923D7D">
      <w:pPr>
        <w:jc w:val="both"/>
        <w:rPr>
          <w:rFonts w:ascii="Verdana" w:eastAsia="Verdana" w:hAnsi="Verdana" w:cs="Calibri Light"/>
          <w:sz w:val="22"/>
          <w:szCs w:val="22"/>
        </w:rPr>
      </w:pPr>
      <w:r w:rsidRPr="00366CC6">
        <w:rPr>
          <w:rFonts w:ascii="Verdana" w:eastAsia="Verdana" w:hAnsi="Verdana" w:cs="Calibri Light"/>
          <w:sz w:val="22"/>
          <w:szCs w:val="22"/>
        </w:rPr>
        <w:t xml:space="preserve">Vendas disponíveis de </w:t>
      </w:r>
      <w:r w:rsidR="007B348B" w:rsidRPr="00366CC6">
        <w:rPr>
          <w:rFonts w:ascii="Verdana" w:eastAsia="Verdana" w:hAnsi="Verdana" w:cs="Calibri Light"/>
          <w:sz w:val="22"/>
          <w:szCs w:val="22"/>
        </w:rPr>
        <w:t>1º</w:t>
      </w:r>
      <w:r w:rsidRPr="00366CC6">
        <w:rPr>
          <w:rFonts w:ascii="Verdana" w:eastAsia="Verdana" w:hAnsi="Verdana" w:cs="Calibri Light"/>
          <w:sz w:val="22"/>
          <w:szCs w:val="22"/>
        </w:rPr>
        <w:t xml:space="preserve"> a 2</w:t>
      </w:r>
      <w:r w:rsidR="00014F5D" w:rsidRPr="00366CC6">
        <w:rPr>
          <w:rFonts w:ascii="Verdana" w:eastAsia="Verdana" w:hAnsi="Verdana" w:cs="Calibri Light"/>
          <w:sz w:val="22"/>
          <w:szCs w:val="22"/>
        </w:rPr>
        <w:t>8</w:t>
      </w:r>
      <w:r w:rsidRPr="00366CC6">
        <w:rPr>
          <w:rFonts w:ascii="Verdana" w:eastAsia="Verdana" w:hAnsi="Verdana" w:cs="Calibri Light"/>
          <w:sz w:val="22"/>
          <w:szCs w:val="22"/>
        </w:rPr>
        <w:t xml:space="preserve"> de abril</w:t>
      </w:r>
      <w:r w:rsidR="00014F5D" w:rsidRPr="00366CC6">
        <w:rPr>
          <w:rFonts w:ascii="Verdana" w:eastAsia="Verdana" w:hAnsi="Verdana" w:cs="Calibri Light"/>
          <w:sz w:val="22"/>
          <w:szCs w:val="22"/>
        </w:rPr>
        <w:t xml:space="preserve"> </w:t>
      </w:r>
    </w:p>
    <w:p w14:paraId="124148A3" w14:textId="77777777" w:rsidR="00923D7D" w:rsidRPr="00366CC6" w:rsidRDefault="00923D7D" w:rsidP="00923D7D">
      <w:pPr>
        <w:jc w:val="both"/>
        <w:rPr>
          <w:rFonts w:ascii="Verdana" w:eastAsia="Verdana" w:hAnsi="Verdana" w:cs="Calibri Light"/>
          <w:sz w:val="22"/>
          <w:szCs w:val="22"/>
        </w:rPr>
      </w:pPr>
    </w:p>
    <w:p w14:paraId="6D8C5919" w14:textId="77777777" w:rsidR="00923D7D" w:rsidRPr="00366CC6" w:rsidRDefault="00923D7D" w:rsidP="00923D7D">
      <w:pPr>
        <w:jc w:val="both"/>
        <w:rPr>
          <w:rFonts w:ascii="Verdana" w:eastAsia="Verdana" w:hAnsi="Verdana" w:cs="Calibri Light"/>
          <w:sz w:val="22"/>
          <w:szCs w:val="22"/>
        </w:rPr>
      </w:pPr>
      <w:r w:rsidRPr="00366CC6">
        <w:rPr>
          <w:rFonts w:ascii="Verdana" w:eastAsia="Verdana" w:hAnsi="Verdana" w:cs="Calibri Light"/>
          <w:sz w:val="22"/>
          <w:szCs w:val="22"/>
        </w:rPr>
        <w:t>Pelo telefone: (31) 3219-9009 (de segunda a sexta, das 9h às 18h)</w:t>
      </w:r>
    </w:p>
    <w:p w14:paraId="3C4303A7" w14:textId="77777777" w:rsidR="00923D7D" w:rsidRPr="00366CC6" w:rsidRDefault="00923D7D" w:rsidP="00923D7D">
      <w:pPr>
        <w:jc w:val="both"/>
        <w:rPr>
          <w:rFonts w:ascii="Verdana" w:eastAsia="Verdana" w:hAnsi="Verdana" w:cs="Calibri Light"/>
          <w:sz w:val="22"/>
          <w:szCs w:val="22"/>
        </w:rPr>
      </w:pPr>
      <w:r w:rsidRPr="00366CC6">
        <w:rPr>
          <w:rFonts w:ascii="Verdana" w:eastAsia="Verdana" w:hAnsi="Verdana" w:cs="Calibri Light"/>
          <w:sz w:val="22"/>
          <w:szCs w:val="22"/>
        </w:rPr>
        <w:t>Na bilheteria da Sala Minas Gerais:</w:t>
      </w:r>
    </w:p>
    <w:p w14:paraId="71EFE2F9" w14:textId="77777777" w:rsidR="00923D7D" w:rsidRPr="00366CC6" w:rsidRDefault="00923D7D" w:rsidP="00923D7D">
      <w:pPr>
        <w:jc w:val="both"/>
        <w:rPr>
          <w:rFonts w:ascii="Verdana" w:eastAsia="Verdana" w:hAnsi="Verdana" w:cs="Calibri Light"/>
          <w:sz w:val="22"/>
          <w:szCs w:val="22"/>
        </w:rPr>
      </w:pPr>
      <w:r w:rsidRPr="00366CC6">
        <w:rPr>
          <w:rFonts w:ascii="Verdana" w:eastAsia="Verdana" w:hAnsi="Verdana" w:cs="Calibri Light"/>
          <w:sz w:val="22"/>
          <w:szCs w:val="22"/>
        </w:rPr>
        <w:t>- Rua Tenente Brito Melo, 1090, Barro Preto, Belo Horizonte, MG</w:t>
      </w:r>
    </w:p>
    <w:p w14:paraId="1AE36B56" w14:textId="77777777" w:rsidR="00923D7D" w:rsidRPr="00366CC6" w:rsidRDefault="00923D7D" w:rsidP="00923D7D">
      <w:pPr>
        <w:jc w:val="both"/>
        <w:rPr>
          <w:rFonts w:ascii="Verdana" w:eastAsia="Verdana" w:hAnsi="Verdana" w:cs="Calibri Light"/>
          <w:sz w:val="22"/>
          <w:szCs w:val="22"/>
        </w:rPr>
      </w:pPr>
      <w:r w:rsidRPr="00366CC6">
        <w:rPr>
          <w:rFonts w:ascii="Verdana" w:eastAsia="Verdana" w:hAnsi="Verdana" w:cs="Calibri Light"/>
          <w:sz w:val="22"/>
          <w:szCs w:val="22"/>
        </w:rPr>
        <w:t xml:space="preserve">- De terça a sexta, das 12h às 20h </w:t>
      </w:r>
    </w:p>
    <w:p w14:paraId="219985E8" w14:textId="77777777" w:rsidR="00923D7D" w:rsidRPr="00366CC6" w:rsidRDefault="00923D7D" w:rsidP="00923D7D">
      <w:pPr>
        <w:jc w:val="both"/>
        <w:rPr>
          <w:rFonts w:ascii="Verdana" w:eastAsia="Verdana" w:hAnsi="Verdana" w:cs="Calibri Light"/>
          <w:sz w:val="22"/>
          <w:szCs w:val="22"/>
        </w:rPr>
      </w:pPr>
      <w:r w:rsidRPr="00366CC6">
        <w:rPr>
          <w:rFonts w:ascii="Verdana" w:eastAsia="Verdana" w:hAnsi="Verdana" w:cs="Calibri Light"/>
          <w:sz w:val="22"/>
          <w:szCs w:val="22"/>
        </w:rPr>
        <w:t>- Sábados, das 12h às 18h</w:t>
      </w:r>
    </w:p>
    <w:p w14:paraId="19B2C995" w14:textId="77777777" w:rsidR="00923D7D" w:rsidRPr="00366CC6" w:rsidRDefault="00923D7D" w:rsidP="00923D7D">
      <w:pPr>
        <w:jc w:val="both"/>
        <w:rPr>
          <w:rFonts w:ascii="Verdana" w:eastAsia="Verdana" w:hAnsi="Verdana" w:cs="Calibri Light"/>
          <w:sz w:val="22"/>
          <w:szCs w:val="22"/>
        </w:rPr>
      </w:pPr>
      <w:r w:rsidRPr="00366CC6">
        <w:rPr>
          <w:rFonts w:ascii="Verdana" w:eastAsia="Verdana" w:hAnsi="Verdana" w:cs="Calibri Light"/>
          <w:sz w:val="22"/>
          <w:szCs w:val="22"/>
        </w:rPr>
        <w:t>- Exceto feriados</w:t>
      </w:r>
    </w:p>
    <w:p w14:paraId="647A0886" w14:textId="77777777" w:rsidR="00022399" w:rsidRPr="00366CC6" w:rsidRDefault="00022399" w:rsidP="00563417">
      <w:pPr>
        <w:rPr>
          <w:rFonts w:ascii="Verdana" w:hAnsi="Verdana" w:cs="Calibri Light"/>
          <w:sz w:val="22"/>
          <w:szCs w:val="22"/>
        </w:rPr>
      </w:pPr>
    </w:p>
    <w:p w14:paraId="144376B1" w14:textId="77777777" w:rsidR="00022399" w:rsidRPr="00366CC6" w:rsidRDefault="00022399" w:rsidP="00022399">
      <w:pPr>
        <w:tabs>
          <w:tab w:val="left" w:pos="5729"/>
        </w:tabs>
        <w:jc w:val="both"/>
        <w:rPr>
          <w:rFonts w:ascii="Verdana" w:eastAsia="Verdana" w:hAnsi="Verdana" w:cs="Calibri Light"/>
          <w:b/>
          <w:sz w:val="22"/>
          <w:szCs w:val="22"/>
        </w:rPr>
      </w:pPr>
      <w:r w:rsidRPr="00366CC6">
        <w:rPr>
          <w:rFonts w:ascii="Verdana" w:eastAsia="Verdana" w:hAnsi="Verdana" w:cs="Calibri Light"/>
          <w:b/>
          <w:sz w:val="22"/>
          <w:szCs w:val="22"/>
        </w:rPr>
        <w:t>—</w:t>
      </w:r>
    </w:p>
    <w:p w14:paraId="7B2D19F2" w14:textId="77777777" w:rsidR="00022399" w:rsidRPr="00366CC6" w:rsidRDefault="00022399" w:rsidP="00022399">
      <w:pPr>
        <w:tabs>
          <w:tab w:val="left" w:pos="5729"/>
        </w:tabs>
        <w:jc w:val="both"/>
        <w:rPr>
          <w:rFonts w:ascii="Verdana" w:eastAsia="Verdana" w:hAnsi="Verdana" w:cs="Calibri Light"/>
          <w:b/>
          <w:sz w:val="22"/>
          <w:szCs w:val="22"/>
        </w:rPr>
      </w:pPr>
      <w:r w:rsidRPr="00366CC6">
        <w:rPr>
          <w:rFonts w:ascii="Verdana" w:eastAsia="Verdana" w:hAnsi="Verdana" w:cs="Calibri Light"/>
          <w:b/>
          <w:sz w:val="22"/>
          <w:szCs w:val="22"/>
        </w:rPr>
        <w:t xml:space="preserve">INFORMAÇÕES </w:t>
      </w:r>
    </w:p>
    <w:p w14:paraId="0C495B38" w14:textId="77777777" w:rsidR="00022399" w:rsidRPr="00366CC6" w:rsidRDefault="00022399" w:rsidP="00022399">
      <w:pPr>
        <w:tabs>
          <w:tab w:val="left" w:pos="5729"/>
        </w:tabs>
        <w:jc w:val="both"/>
        <w:rPr>
          <w:rFonts w:ascii="Verdana" w:eastAsia="Verdana" w:hAnsi="Verdana" w:cs="Calibri Light"/>
          <w:b/>
          <w:sz w:val="22"/>
          <w:szCs w:val="22"/>
        </w:rPr>
      </w:pPr>
      <w:r w:rsidRPr="00366CC6">
        <w:rPr>
          <w:rFonts w:ascii="Verdana" w:eastAsia="Verdana" w:hAnsi="Verdana" w:cs="Calibri Light"/>
          <w:b/>
          <w:sz w:val="22"/>
          <w:szCs w:val="22"/>
        </w:rPr>
        <w:t>PARA A IMPRENSA</w:t>
      </w:r>
    </w:p>
    <w:p w14:paraId="753D2205" w14:textId="77777777" w:rsidR="00022399" w:rsidRPr="00366CC6" w:rsidRDefault="00022399" w:rsidP="00022399">
      <w:pPr>
        <w:jc w:val="both"/>
        <w:rPr>
          <w:rFonts w:ascii="Verdana" w:eastAsia="Verdana" w:hAnsi="Verdana" w:cs="Calibri Light"/>
          <w:sz w:val="22"/>
          <w:szCs w:val="22"/>
        </w:rPr>
      </w:pPr>
    </w:p>
    <w:p w14:paraId="454F203D" w14:textId="77777777" w:rsidR="00022399" w:rsidRPr="00366CC6" w:rsidRDefault="00022399" w:rsidP="00022399">
      <w:pPr>
        <w:jc w:val="both"/>
        <w:rPr>
          <w:rFonts w:ascii="Verdana" w:eastAsia="Verdana" w:hAnsi="Verdana" w:cs="Calibri Light"/>
          <w:sz w:val="22"/>
          <w:szCs w:val="22"/>
        </w:rPr>
      </w:pPr>
    </w:p>
    <w:p w14:paraId="079498E8" w14:textId="77777777" w:rsidR="00022399" w:rsidRPr="00366CC6" w:rsidRDefault="00022399" w:rsidP="00022399">
      <w:pPr>
        <w:jc w:val="both"/>
        <w:rPr>
          <w:rFonts w:ascii="Verdana" w:eastAsia="Verdana" w:hAnsi="Verdana" w:cs="Calibri Light"/>
          <w:b/>
          <w:sz w:val="22"/>
          <w:szCs w:val="22"/>
        </w:rPr>
      </w:pPr>
      <w:r w:rsidRPr="00366CC6">
        <w:rPr>
          <w:rFonts w:ascii="Verdana" w:eastAsia="Verdana" w:hAnsi="Verdana" w:cs="Calibri Light"/>
          <w:b/>
          <w:sz w:val="22"/>
          <w:szCs w:val="22"/>
        </w:rPr>
        <w:t xml:space="preserve">Personal Press </w:t>
      </w:r>
    </w:p>
    <w:p w14:paraId="6ABAC077" w14:textId="77777777" w:rsidR="00022399" w:rsidRPr="00366CC6" w:rsidRDefault="00022399" w:rsidP="00022399">
      <w:pPr>
        <w:jc w:val="both"/>
        <w:rPr>
          <w:rFonts w:ascii="Verdana" w:eastAsia="Verdana" w:hAnsi="Verdana" w:cs="Calibri Light"/>
          <w:sz w:val="22"/>
          <w:szCs w:val="22"/>
        </w:rPr>
      </w:pPr>
    </w:p>
    <w:p w14:paraId="19767A50" w14:textId="77777777" w:rsidR="00022399" w:rsidRPr="00366CC6" w:rsidRDefault="00022399" w:rsidP="00022399">
      <w:pPr>
        <w:jc w:val="both"/>
        <w:rPr>
          <w:rFonts w:ascii="Verdana" w:eastAsia="Verdana" w:hAnsi="Verdana" w:cs="Calibri Light"/>
          <w:sz w:val="22"/>
          <w:szCs w:val="22"/>
        </w:rPr>
      </w:pPr>
      <w:r w:rsidRPr="00366CC6">
        <w:rPr>
          <w:rFonts w:ascii="Verdana" w:eastAsia="Verdana" w:hAnsi="Verdana" w:cs="Calibri Light"/>
          <w:sz w:val="22"/>
          <w:szCs w:val="22"/>
        </w:rPr>
        <w:t xml:space="preserve">Polliane Eliziário </w:t>
      </w:r>
    </w:p>
    <w:p w14:paraId="713F03CF" w14:textId="7AA6ED7F" w:rsidR="00022399" w:rsidRPr="00366CC6" w:rsidRDefault="003D0066" w:rsidP="00022399">
      <w:pPr>
        <w:jc w:val="both"/>
        <w:rPr>
          <w:rFonts w:ascii="Verdana" w:eastAsia="Verdana" w:hAnsi="Verdana" w:cs="Calibri Light"/>
          <w:b/>
          <w:sz w:val="22"/>
          <w:szCs w:val="22"/>
        </w:rPr>
      </w:pPr>
      <w:hyperlink r:id="rId9">
        <w:r w:rsidR="00022399" w:rsidRPr="00366CC6">
          <w:rPr>
            <w:rFonts w:ascii="Verdana" w:eastAsia="Verdana" w:hAnsi="Verdana" w:cs="Calibri Light"/>
            <w:i/>
            <w:sz w:val="22"/>
            <w:szCs w:val="22"/>
            <w:u w:val="single"/>
          </w:rPr>
          <w:t>polliane.eliziario@personalpress.jor.br</w:t>
        </w:r>
      </w:hyperlink>
      <w:r w:rsidR="00022399" w:rsidRPr="00366CC6">
        <w:rPr>
          <w:rFonts w:ascii="Verdana" w:eastAsia="Verdana" w:hAnsi="Verdana" w:cs="Calibri Light"/>
          <w:i/>
          <w:sz w:val="22"/>
          <w:szCs w:val="22"/>
        </w:rPr>
        <w:t xml:space="preserve"> |</w:t>
      </w:r>
      <w:r w:rsidR="00022399" w:rsidRPr="00366CC6">
        <w:rPr>
          <w:rFonts w:ascii="Verdana" w:eastAsia="Verdana" w:hAnsi="Verdana" w:cs="Calibri Light"/>
          <w:sz w:val="22"/>
          <w:szCs w:val="22"/>
        </w:rPr>
        <w:t xml:space="preserve"> (31) 99788-3029</w:t>
      </w:r>
    </w:p>
    <w:p w14:paraId="51005180" w14:textId="77777777" w:rsidR="00022399" w:rsidRPr="00366CC6" w:rsidRDefault="00022399" w:rsidP="00563417">
      <w:pPr>
        <w:rPr>
          <w:rFonts w:ascii="Verdana" w:hAnsi="Verdana" w:cs="Calibri Light"/>
          <w:sz w:val="22"/>
          <w:szCs w:val="22"/>
        </w:rPr>
      </w:pPr>
    </w:p>
    <w:sectPr w:rsidR="00022399" w:rsidRPr="00366CC6" w:rsidSect="00324C06">
      <w:headerReference w:type="default" r:id="rId10"/>
      <w:footerReference w:type="even" r:id="rId11"/>
      <w:footerReference w:type="default" r:id="rId12"/>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881C3" w14:textId="77777777" w:rsidR="00324C06" w:rsidRDefault="00324C06" w:rsidP="00BD016D">
      <w:r>
        <w:separator/>
      </w:r>
    </w:p>
  </w:endnote>
  <w:endnote w:type="continuationSeparator" w:id="0">
    <w:p w14:paraId="3B0EF4FB" w14:textId="77777777" w:rsidR="00324C06" w:rsidRDefault="00324C06" w:rsidP="00BD016D">
      <w:r>
        <w:continuationSeparator/>
      </w:r>
    </w:p>
  </w:endnote>
  <w:endnote w:type="continuationNotice" w:id="1">
    <w:p w14:paraId="6FD75C60" w14:textId="77777777" w:rsidR="00324C06" w:rsidRDefault="00324C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auto"/>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3D0066">
    <w:pPr>
      <w:pStyle w:val="Rodap"/>
      <w:rPr>
        <w:lang w:val="en-GB"/>
      </w:rPr>
    </w:pPr>
    <w:sdt>
      <w:sdtPr>
        <w:id w:val="969400743"/>
        <w:placeholder>
          <w:docPart w:val="E5D4C58FB574F94E9DF116C8D6BA1F0B"/>
        </w:placeholder>
        <w:temporary/>
        <w:showingPlcHdr/>
      </w:sdtPr>
      <w:sdtEnd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End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End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367FB" w14:textId="77777777" w:rsidR="00324C06" w:rsidRDefault="00324C06" w:rsidP="00BD016D">
      <w:r>
        <w:separator/>
      </w:r>
    </w:p>
  </w:footnote>
  <w:footnote w:type="continuationSeparator" w:id="0">
    <w:p w14:paraId="19D193B9" w14:textId="77777777" w:rsidR="00324C06" w:rsidRDefault="00324C06" w:rsidP="00BD016D">
      <w:r>
        <w:continuationSeparator/>
      </w:r>
    </w:p>
  </w:footnote>
  <w:footnote w:type="continuationNotice" w:id="1">
    <w:p w14:paraId="24B554F7" w14:textId="77777777" w:rsidR="00324C06" w:rsidRDefault="00324C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808813451">
    <w:abstractNumId w:val="1"/>
  </w:num>
  <w:num w:numId="2" w16cid:durableId="1723405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4F5D"/>
    <w:rsid w:val="00015C0F"/>
    <w:rsid w:val="0001618E"/>
    <w:rsid w:val="0001691A"/>
    <w:rsid w:val="0001772F"/>
    <w:rsid w:val="000208FF"/>
    <w:rsid w:val="00022399"/>
    <w:rsid w:val="00025E59"/>
    <w:rsid w:val="00026124"/>
    <w:rsid w:val="00026814"/>
    <w:rsid w:val="00026C3B"/>
    <w:rsid w:val="000336DE"/>
    <w:rsid w:val="0003714E"/>
    <w:rsid w:val="000423CE"/>
    <w:rsid w:val="000464E9"/>
    <w:rsid w:val="00046870"/>
    <w:rsid w:val="00046C66"/>
    <w:rsid w:val="00047421"/>
    <w:rsid w:val="00051432"/>
    <w:rsid w:val="00051D65"/>
    <w:rsid w:val="0005309E"/>
    <w:rsid w:val="00053B83"/>
    <w:rsid w:val="0005637A"/>
    <w:rsid w:val="000568FF"/>
    <w:rsid w:val="0005698B"/>
    <w:rsid w:val="00060DE6"/>
    <w:rsid w:val="000616C4"/>
    <w:rsid w:val="00061ECF"/>
    <w:rsid w:val="000622A0"/>
    <w:rsid w:val="00063278"/>
    <w:rsid w:val="0006411C"/>
    <w:rsid w:val="00065AE7"/>
    <w:rsid w:val="00067DA8"/>
    <w:rsid w:val="000709CF"/>
    <w:rsid w:val="0007306A"/>
    <w:rsid w:val="000731C6"/>
    <w:rsid w:val="00073BC2"/>
    <w:rsid w:val="00073C57"/>
    <w:rsid w:val="000766DD"/>
    <w:rsid w:val="00077A96"/>
    <w:rsid w:val="0008275B"/>
    <w:rsid w:val="00082D72"/>
    <w:rsid w:val="00083722"/>
    <w:rsid w:val="00084EF2"/>
    <w:rsid w:val="0008659F"/>
    <w:rsid w:val="0009185A"/>
    <w:rsid w:val="00091EF9"/>
    <w:rsid w:val="00094AD9"/>
    <w:rsid w:val="000A5E70"/>
    <w:rsid w:val="000A73EC"/>
    <w:rsid w:val="000B050F"/>
    <w:rsid w:val="000B0AB5"/>
    <w:rsid w:val="000B0F52"/>
    <w:rsid w:val="000B1006"/>
    <w:rsid w:val="000B11B9"/>
    <w:rsid w:val="000B13A5"/>
    <w:rsid w:val="000B1759"/>
    <w:rsid w:val="000B2651"/>
    <w:rsid w:val="000B2EA2"/>
    <w:rsid w:val="000B3CE4"/>
    <w:rsid w:val="000B44CC"/>
    <w:rsid w:val="000B4EA2"/>
    <w:rsid w:val="000C09B3"/>
    <w:rsid w:val="000C1870"/>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2291"/>
    <w:rsid w:val="00102773"/>
    <w:rsid w:val="00103809"/>
    <w:rsid w:val="001069A1"/>
    <w:rsid w:val="00107046"/>
    <w:rsid w:val="00107567"/>
    <w:rsid w:val="00110536"/>
    <w:rsid w:val="00111321"/>
    <w:rsid w:val="0011428F"/>
    <w:rsid w:val="001217AE"/>
    <w:rsid w:val="00122AA3"/>
    <w:rsid w:val="001261EC"/>
    <w:rsid w:val="00127957"/>
    <w:rsid w:val="0013526F"/>
    <w:rsid w:val="00136485"/>
    <w:rsid w:val="0014114C"/>
    <w:rsid w:val="00141D02"/>
    <w:rsid w:val="0014284B"/>
    <w:rsid w:val="00145305"/>
    <w:rsid w:val="00146B67"/>
    <w:rsid w:val="00152AC6"/>
    <w:rsid w:val="0015349B"/>
    <w:rsid w:val="00153E18"/>
    <w:rsid w:val="00154362"/>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85F4A"/>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1A22"/>
    <w:rsid w:val="001C6495"/>
    <w:rsid w:val="001D6CFC"/>
    <w:rsid w:val="001E1023"/>
    <w:rsid w:val="001E291C"/>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5D1B"/>
    <w:rsid w:val="002366D8"/>
    <w:rsid w:val="00236937"/>
    <w:rsid w:val="002377C9"/>
    <w:rsid w:val="002429A6"/>
    <w:rsid w:val="002435B8"/>
    <w:rsid w:val="00243F65"/>
    <w:rsid w:val="0024437A"/>
    <w:rsid w:val="002478C0"/>
    <w:rsid w:val="002510D3"/>
    <w:rsid w:val="0025131D"/>
    <w:rsid w:val="00252FDA"/>
    <w:rsid w:val="002540F7"/>
    <w:rsid w:val="00254B6C"/>
    <w:rsid w:val="00254F08"/>
    <w:rsid w:val="0025717D"/>
    <w:rsid w:val="00260BD6"/>
    <w:rsid w:val="00262301"/>
    <w:rsid w:val="00263F2A"/>
    <w:rsid w:val="002723D9"/>
    <w:rsid w:val="002735B7"/>
    <w:rsid w:val="002757BD"/>
    <w:rsid w:val="00280F8F"/>
    <w:rsid w:val="00281033"/>
    <w:rsid w:val="002830DF"/>
    <w:rsid w:val="00284373"/>
    <w:rsid w:val="00290485"/>
    <w:rsid w:val="00290FB0"/>
    <w:rsid w:val="00292575"/>
    <w:rsid w:val="00292B95"/>
    <w:rsid w:val="00295847"/>
    <w:rsid w:val="00296AA3"/>
    <w:rsid w:val="002973FA"/>
    <w:rsid w:val="002A022F"/>
    <w:rsid w:val="002A0C89"/>
    <w:rsid w:val="002A1A01"/>
    <w:rsid w:val="002A244C"/>
    <w:rsid w:val="002A3C0A"/>
    <w:rsid w:val="002A4549"/>
    <w:rsid w:val="002A4FE3"/>
    <w:rsid w:val="002A6516"/>
    <w:rsid w:val="002B606C"/>
    <w:rsid w:val="002C3257"/>
    <w:rsid w:val="002D0656"/>
    <w:rsid w:val="002D3891"/>
    <w:rsid w:val="002E1C7D"/>
    <w:rsid w:val="002E3283"/>
    <w:rsid w:val="002E40B0"/>
    <w:rsid w:val="002E4167"/>
    <w:rsid w:val="002E4DAE"/>
    <w:rsid w:val="002E5D46"/>
    <w:rsid w:val="002E5F6D"/>
    <w:rsid w:val="002F110B"/>
    <w:rsid w:val="002F3F8B"/>
    <w:rsid w:val="002F683B"/>
    <w:rsid w:val="003006AF"/>
    <w:rsid w:val="00301346"/>
    <w:rsid w:val="003052AE"/>
    <w:rsid w:val="00306E59"/>
    <w:rsid w:val="00306ECB"/>
    <w:rsid w:val="00311291"/>
    <w:rsid w:val="00311A14"/>
    <w:rsid w:val="00311CF1"/>
    <w:rsid w:val="00315322"/>
    <w:rsid w:val="003203AC"/>
    <w:rsid w:val="00321074"/>
    <w:rsid w:val="00324C06"/>
    <w:rsid w:val="003256E2"/>
    <w:rsid w:val="00325B01"/>
    <w:rsid w:val="003273C6"/>
    <w:rsid w:val="003309E8"/>
    <w:rsid w:val="00332859"/>
    <w:rsid w:val="0033362C"/>
    <w:rsid w:val="00333B51"/>
    <w:rsid w:val="00336370"/>
    <w:rsid w:val="0034077E"/>
    <w:rsid w:val="00341FF4"/>
    <w:rsid w:val="00342757"/>
    <w:rsid w:val="00343E05"/>
    <w:rsid w:val="00345870"/>
    <w:rsid w:val="003459AD"/>
    <w:rsid w:val="003516B1"/>
    <w:rsid w:val="0035351B"/>
    <w:rsid w:val="00360414"/>
    <w:rsid w:val="00366CC6"/>
    <w:rsid w:val="00366EF3"/>
    <w:rsid w:val="00370DD8"/>
    <w:rsid w:val="0037173B"/>
    <w:rsid w:val="0037321A"/>
    <w:rsid w:val="00373B1E"/>
    <w:rsid w:val="00374ECB"/>
    <w:rsid w:val="003758F7"/>
    <w:rsid w:val="00376100"/>
    <w:rsid w:val="0037741F"/>
    <w:rsid w:val="00383928"/>
    <w:rsid w:val="0038651A"/>
    <w:rsid w:val="003866C2"/>
    <w:rsid w:val="003867E0"/>
    <w:rsid w:val="003919DE"/>
    <w:rsid w:val="003925DB"/>
    <w:rsid w:val="00392B1D"/>
    <w:rsid w:val="003963C1"/>
    <w:rsid w:val="00396DCC"/>
    <w:rsid w:val="00396E96"/>
    <w:rsid w:val="003A0BC6"/>
    <w:rsid w:val="003A27FB"/>
    <w:rsid w:val="003A4D71"/>
    <w:rsid w:val="003A64FC"/>
    <w:rsid w:val="003B0E10"/>
    <w:rsid w:val="003B2E96"/>
    <w:rsid w:val="003B43BE"/>
    <w:rsid w:val="003B4DCC"/>
    <w:rsid w:val="003B4E03"/>
    <w:rsid w:val="003C2366"/>
    <w:rsid w:val="003C5CB7"/>
    <w:rsid w:val="003D0066"/>
    <w:rsid w:val="003D0B97"/>
    <w:rsid w:val="003D1DE1"/>
    <w:rsid w:val="003D3453"/>
    <w:rsid w:val="003D3933"/>
    <w:rsid w:val="003D4FF0"/>
    <w:rsid w:val="003E4A42"/>
    <w:rsid w:val="003E68A2"/>
    <w:rsid w:val="003E7F47"/>
    <w:rsid w:val="003F0353"/>
    <w:rsid w:val="003F0503"/>
    <w:rsid w:val="003F1697"/>
    <w:rsid w:val="003F21AF"/>
    <w:rsid w:val="003F3649"/>
    <w:rsid w:val="003F4321"/>
    <w:rsid w:val="003F4AFC"/>
    <w:rsid w:val="003F5541"/>
    <w:rsid w:val="003F6965"/>
    <w:rsid w:val="003F7EE4"/>
    <w:rsid w:val="00400799"/>
    <w:rsid w:val="00401C2F"/>
    <w:rsid w:val="00402211"/>
    <w:rsid w:val="0040253D"/>
    <w:rsid w:val="00402F61"/>
    <w:rsid w:val="004033B7"/>
    <w:rsid w:val="0040376A"/>
    <w:rsid w:val="00405712"/>
    <w:rsid w:val="00405A8B"/>
    <w:rsid w:val="0041109B"/>
    <w:rsid w:val="004123DC"/>
    <w:rsid w:val="00413064"/>
    <w:rsid w:val="00414FCE"/>
    <w:rsid w:val="00415710"/>
    <w:rsid w:val="00420D55"/>
    <w:rsid w:val="00421B70"/>
    <w:rsid w:val="00423E1F"/>
    <w:rsid w:val="0042585A"/>
    <w:rsid w:val="004278E5"/>
    <w:rsid w:val="00434772"/>
    <w:rsid w:val="00434C05"/>
    <w:rsid w:val="00435D05"/>
    <w:rsid w:val="00436436"/>
    <w:rsid w:val="0044074D"/>
    <w:rsid w:val="00441C8F"/>
    <w:rsid w:val="00450AA7"/>
    <w:rsid w:val="00452D60"/>
    <w:rsid w:val="00452F13"/>
    <w:rsid w:val="00454CCF"/>
    <w:rsid w:val="0045646B"/>
    <w:rsid w:val="00460789"/>
    <w:rsid w:val="0046083F"/>
    <w:rsid w:val="00464849"/>
    <w:rsid w:val="00466901"/>
    <w:rsid w:val="00474794"/>
    <w:rsid w:val="00475D79"/>
    <w:rsid w:val="00476E6E"/>
    <w:rsid w:val="00480942"/>
    <w:rsid w:val="0048155B"/>
    <w:rsid w:val="00481919"/>
    <w:rsid w:val="004858DF"/>
    <w:rsid w:val="00486D2B"/>
    <w:rsid w:val="00491073"/>
    <w:rsid w:val="0049355B"/>
    <w:rsid w:val="00493A29"/>
    <w:rsid w:val="00494545"/>
    <w:rsid w:val="0049534D"/>
    <w:rsid w:val="004A3538"/>
    <w:rsid w:val="004B2C62"/>
    <w:rsid w:val="004B304B"/>
    <w:rsid w:val="004B3349"/>
    <w:rsid w:val="004B47A6"/>
    <w:rsid w:val="004B4844"/>
    <w:rsid w:val="004B566B"/>
    <w:rsid w:val="004B7024"/>
    <w:rsid w:val="004C0914"/>
    <w:rsid w:val="004C259C"/>
    <w:rsid w:val="004C4B84"/>
    <w:rsid w:val="004C7AFC"/>
    <w:rsid w:val="004D0094"/>
    <w:rsid w:val="004D0A2D"/>
    <w:rsid w:val="004D0A3D"/>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433B3"/>
    <w:rsid w:val="00550CD9"/>
    <w:rsid w:val="005554BA"/>
    <w:rsid w:val="0055733F"/>
    <w:rsid w:val="00557980"/>
    <w:rsid w:val="00557C17"/>
    <w:rsid w:val="005600E7"/>
    <w:rsid w:val="00560399"/>
    <w:rsid w:val="005616B7"/>
    <w:rsid w:val="00563417"/>
    <w:rsid w:val="00567092"/>
    <w:rsid w:val="00570813"/>
    <w:rsid w:val="00574D52"/>
    <w:rsid w:val="0057596C"/>
    <w:rsid w:val="00582CCA"/>
    <w:rsid w:val="00584899"/>
    <w:rsid w:val="005878EC"/>
    <w:rsid w:val="00592887"/>
    <w:rsid w:val="005A356F"/>
    <w:rsid w:val="005A450B"/>
    <w:rsid w:val="005A68B7"/>
    <w:rsid w:val="005B11B8"/>
    <w:rsid w:val="005B21CC"/>
    <w:rsid w:val="005B286E"/>
    <w:rsid w:val="005B364F"/>
    <w:rsid w:val="005B3659"/>
    <w:rsid w:val="005B5732"/>
    <w:rsid w:val="005B6BD9"/>
    <w:rsid w:val="005B7C2C"/>
    <w:rsid w:val="005C4485"/>
    <w:rsid w:val="005C4D49"/>
    <w:rsid w:val="005C5319"/>
    <w:rsid w:val="005C554F"/>
    <w:rsid w:val="005C61DB"/>
    <w:rsid w:val="005C78EC"/>
    <w:rsid w:val="005C7A1E"/>
    <w:rsid w:val="005D0698"/>
    <w:rsid w:val="005D0705"/>
    <w:rsid w:val="005D0978"/>
    <w:rsid w:val="005D2C3B"/>
    <w:rsid w:val="005D3DF2"/>
    <w:rsid w:val="005D3E6C"/>
    <w:rsid w:val="005D52A5"/>
    <w:rsid w:val="005D7333"/>
    <w:rsid w:val="005E3053"/>
    <w:rsid w:val="005E3156"/>
    <w:rsid w:val="005E3B79"/>
    <w:rsid w:val="005E597D"/>
    <w:rsid w:val="005F1953"/>
    <w:rsid w:val="005F4F92"/>
    <w:rsid w:val="005F6558"/>
    <w:rsid w:val="005F7725"/>
    <w:rsid w:val="005F799E"/>
    <w:rsid w:val="00600163"/>
    <w:rsid w:val="0060459B"/>
    <w:rsid w:val="00604BE3"/>
    <w:rsid w:val="00613A2C"/>
    <w:rsid w:val="00616283"/>
    <w:rsid w:val="00617E10"/>
    <w:rsid w:val="00621A79"/>
    <w:rsid w:val="00623BAD"/>
    <w:rsid w:val="006253BD"/>
    <w:rsid w:val="00627017"/>
    <w:rsid w:val="00627667"/>
    <w:rsid w:val="00631795"/>
    <w:rsid w:val="006346CE"/>
    <w:rsid w:val="00635622"/>
    <w:rsid w:val="00643405"/>
    <w:rsid w:val="0064391E"/>
    <w:rsid w:val="00644285"/>
    <w:rsid w:val="006567A6"/>
    <w:rsid w:val="00661A06"/>
    <w:rsid w:val="00661E94"/>
    <w:rsid w:val="00662E0E"/>
    <w:rsid w:val="0066334D"/>
    <w:rsid w:val="006643C0"/>
    <w:rsid w:val="006654DC"/>
    <w:rsid w:val="0066701C"/>
    <w:rsid w:val="00673941"/>
    <w:rsid w:val="00674386"/>
    <w:rsid w:val="00674F93"/>
    <w:rsid w:val="00676D9E"/>
    <w:rsid w:val="00677309"/>
    <w:rsid w:val="006809F2"/>
    <w:rsid w:val="00680DD1"/>
    <w:rsid w:val="00682057"/>
    <w:rsid w:val="00682FE6"/>
    <w:rsid w:val="00685AEB"/>
    <w:rsid w:val="00691DEB"/>
    <w:rsid w:val="00695BBF"/>
    <w:rsid w:val="00695FC2"/>
    <w:rsid w:val="00696D6C"/>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3CE"/>
    <w:rsid w:val="006E6670"/>
    <w:rsid w:val="006E7B0F"/>
    <w:rsid w:val="006F4484"/>
    <w:rsid w:val="006F6B12"/>
    <w:rsid w:val="0070058F"/>
    <w:rsid w:val="00704A1B"/>
    <w:rsid w:val="00704B5B"/>
    <w:rsid w:val="00707BE9"/>
    <w:rsid w:val="007115A9"/>
    <w:rsid w:val="00711CB2"/>
    <w:rsid w:val="00713A01"/>
    <w:rsid w:val="007148E9"/>
    <w:rsid w:val="007226CB"/>
    <w:rsid w:val="00723B72"/>
    <w:rsid w:val="00724020"/>
    <w:rsid w:val="00727BFE"/>
    <w:rsid w:val="007315D1"/>
    <w:rsid w:val="0073328D"/>
    <w:rsid w:val="00733F39"/>
    <w:rsid w:val="007369E8"/>
    <w:rsid w:val="00737E04"/>
    <w:rsid w:val="007449BC"/>
    <w:rsid w:val="00744F0C"/>
    <w:rsid w:val="00745285"/>
    <w:rsid w:val="0074564D"/>
    <w:rsid w:val="00747C27"/>
    <w:rsid w:val="00754EA6"/>
    <w:rsid w:val="00756884"/>
    <w:rsid w:val="007604A9"/>
    <w:rsid w:val="00761DBA"/>
    <w:rsid w:val="007704AE"/>
    <w:rsid w:val="00771668"/>
    <w:rsid w:val="00771B36"/>
    <w:rsid w:val="00772D1F"/>
    <w:rsid w:val="007742D6"/>
    <w:rsid w:val="00774E6A"/>
    <w:rsid w:val="0077680A"/>
    <w:rsid w:val="00782F1E"/>
    <w:rsid w:val="00783C42"/>
    <w:rsid w:val="00783D1A"/>
    <w:rsid w:val="0078570A"/>
    <w:rsid w:val="00786100"/>
    <w:rsid w:val="00787033"/>
    <w:rsid w:val="007913BB"/>
    <w:rsid w:val="00791610"/>
    <w:rsid w:val="007918C4"/>
    <w:rsid w:val="00794423"/>
    <w:rsid w:val="00795DEE"/>
    <w:rsid w:val="007967D6"/>
    <w:rsid w:val="007A0014"/>
    <w:rsid w:val="007A0D47"/>
    <w:rsid w:val="007A470F"/>
    <w:rsid w:val="007B06D4"/>
    <w:rsid w:val="007B348B"/>
    <w:rsid w:val="007B4C64"/>
    <w:rsid w:val="007B591D"/>
    <w:rsid w:val="007C0082"/>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3B49"/>
    <w:rsid w:val="0081406F"/>
    <w:rsid w:val="0081419F"/>
    <w:rsid w:val="00814876"/>
    <w:rsid w:val="0081592E"/>
    <w:rsid w:val="00816251"/>
    <w:rsid w:val="008169C2"/>
    <w:rsid w:val="00816C7A"/>
    <w:rsid w:val="008175FF"/>
    <w:rsid w:val="00821788"/>
    <w:rsid w:val="00831B88"/>
    <w:rsid w:val="00841B76"/>
    <w:rsid w:val="008420A2"/>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51C7"/>
    <w:rsid w:val="00877600"/>
    <w:rsid w:val="00877C0A"/>
    <w:rsid w:val="00880FB3"/>
    <w:rsid w:val="00881355"/>
    <w:rsid w:val="00882A38"/>
    <w:rsid w:val="0088304E"/>
    <w:rsid w:val="00883D06"/>
    <w:rsid w:val="008865CF"/>
    <w:rsid w:val="008927A0"/>
    <w:rsid w:val="00896CDD"/>
    <w:rsid w:val="0089741D"/>
    <w:rsid w:val="00897BE4"/>
    <w:rsid w:val="008A070D"/>
    <w:rsid w:val="008A1032"/>
    <w:rsid w:val="008A27B6"/>
    <w:rsid w:val="008A42CB"/>
    <w:rsid w:val="008A66C0"/>
    <w:rsid w:val="008A7CE9"/>
    <w:rsid w:val="008B1342"/>
    <w:rsid w:val="008B1EB3"/>
    <w:rsid w:val="008B2259"/>
    <w:rsid w:val="008B68D6"/>
    <w:rsid w:val="008C10AF"/>
    <w:rsid w:val="008C3051"/>
    <w:rsid w:val="008C3D09"/>
    <w:rsid w:val="008D298B"/>
    <w:rsid w:val="008D2B4A"/>
    <w:rsid w:val="008D3D4B"/>
    <w:rsid w:val="008D68AD"/>
    <w:rsid w:val="008E3832"/>
    <w:rsid w:val="008E511D"/>
    <w:rsid w:val="008E6F0E"/>
    <w:rsid w:val="008E7660"/>
    <w:rsid w:val="008F0FE6"/>
    <w:rsid w:val="008F2A46"/>
    <w:rsid w:val="008F6857"/>
    <w:rsid w:val="009003E5"/>
    <w:rsid w:val="00903867"/>
    <w:rsid w:val="009042A0"/>
    <w:rsid w:val="009055BB"/>
    <w:rsid w:val="009059FD"/>
    <w:rsid w:val="00905F4C"/>
    <w:rsid w:val="009133CF"/>
    <w:rsid w:val="00913D55"/>
    <w:rsid w:val="009145CA"/>
    <w:rsid w:val="00914BD2"/>
    <w:rsid w:val="00914D12"/>
    <w:rsid w:val="00916F72"/>
    <w:rsid w:val="0092002A"/>
    <w:rsid w:val="0092144B"/>
    <w:rsid w:val="00922266"/>
    <w:rsid w:val="0092265B"/>
    <w:rsid w:val="00923D7D"/>
    <w:rsid w:val="009247B6"/>
    <w:rsid w:val="009263DC"/>
    <w:rsid w:val="0093073C"/>
    <w:rsid w:val="00934152"/>
    <w:rsid w:val="00936A1C"/>
    <w:rsid w:val="00936F0C"/>
    <w:rsid w:val="0094430B"/>
    <w:rsid w:val="0094445C"/>
    <w:rsid w:val="00944559"/>
    <w:rsid w:val="00956B64"/>
    <w:rsid w:val="00957381"/>
    <w:rsid w:val="00960CD4"/>
    <w:rsid w:val="00962BD0"/>
    <w:rsid w:val="00963B83"/>
    <w:rsid w:val="00963C3B"/>
    <w:rsid w:val="00965A09"/>
    <w:rsid w:val="00972E87"/>
    <w:rsid w:val="00974151"/>
    <w:rsid w:val="00974D73"/>
    <w:rsid w:val="00981173"/>
    <w:rsid w:val="00981EA3"/>
    <w:rsid w:val="009854AE"/>
    <w:rsid w:val="0098599A"/>
    <w:rsid w:val="00986C08"/>
    <w:rsid w:val="009907BC"/>
    <w:rsid w:val="00990A30"/>
    <w:rsid w:val="00991CA2"/>
    <w:rsid w:val="00992D0D"/>
    <w:rsid w:val="0099408A"/>
    <w:rsid w:val="009952C9"/>
    <w:rsid w:val="00996A1E"/>
    <w:rsid w:val="009A081E"/>
    <w:rsid w:val="009A2585"/>
    <w:rsid w:val="009A4E02"/>
    <w:rsid w:val="009B2BA3"/>
    <w:rsid w:val="009B2BFD"/>
    <w:rsid w:val="009C4579"/>
    <w:rsid w:val="009C76C5"/>
    <w:rsid w:val="009D1826"/>
    <w:rsid w:val="009D1B06"/>
    <w:rsid w:val="009D38E1"/>
    <w:rsid w:val="009D6F59"/>
    <w:rsid w:val="009D7A81"/>
    <w:rsid w:val="009E095A"/>
    <w:rsid w:val="009E56C3"/>
    <w:rsid w:val="009E6A76"/>
    <w:rsid w:val="009F4219"/>
    <w:rsid w:val="009F6DFD"/>
    <w:rsid w:val="009F722A"/>
    <w:rsid w:val="009F7626"/>
    <w:rsid w:val="00A018AA"/>
    <w:rsid w:val="00A02BE8"/>
    <w:rsid w:val="00A05E1C"/>
    <w:rsid w:val="00A07481"/>
    <w:rsid w:val="00A07B74"/>
    <w:rsid w:val="00A12884"/>
    <w:rsid w:val="00A15935"/>
    <w:rsid w:val="00A206A9"/>
    <w:rsid w:val="00A20828"/>
    <w:rsid w:val="00A20F3D"/>
    <w:rsid w:val="00A251EB"/>
    <w:rsid w:val="00A26046"/>
    <w:rsid w:val="00A27178"/>
    <w:rsid w:val="00A32679"/>
    <w:rsid w:val="00A32F93"/>
    <w:rsid w:val="00A33692"/>
    <w:rsid w:val="00A33A61"/>
    <w:rsid w:val="00A3560A"/>
    <w:rsid w:val="00A364D8"/>
    <w:rsid w:val="00A36A81"/>
    <w:rsid w:val="00A42241"/>
    <w:rsid w:val="00A43A66"/>
    <w:rsid w:val="00A43DAC"/>
    <w:rsid w:val="00A4411B"/>
    <w:rsid w:val="00A45BD3"/>
    <w:rsid w:val="00A4772C"/>
    <w:rsid w:val="00A478B0"/>
    <w:rsid w:val="00A50AC7"/>
    <w:rsid w:val="00A50F04"/>
    <w:rsid w:val="00A5510D"/>
    <w:rsid w:val="00A558A5"/>
    <w:rsid w:val="00A56AF6"/>
    <w:rsid w:val="00A5705F"/>
    <w:rsid w:val="00A612DC"/>
    <w:rsid w:val="00A61A6F"/>
    <w:rsid w:val="00A61E4E"/>
    <w:rsid w:val="00A65549"/>
    <w:rsid w:val="00A66540"/>
    <w:rsid w:val="00A670FD"/>
    <w:rsid w:val="00A74DC4"/>
    <w:rsid w:val="00A75C43"/>
    <w:rsid w:val="00A80CBE"/>
    <w:rsid w:val="00A8371F"/>
    <w:rsid w:val="00A90351"/>
    <w:rsid w:val="00A903E9"/>
    <w:rsid w:val="00A926C7"/>
    <w:rsid w:val="00A939ED"/>
    <w:rsid w:val="00A94BE6"/>
    <w:rsid w:val="00AA0783"/>
    <w:rsid w:val="00AA1D30"/>
    <w:rsid w:val="00AA2E3A"/>
    <w:rsid w:val="00AA3560"/>
    <w:rsid w:val="00AA4177"/>
    <w:rsid w:val="00AA6A0A"/>
    <w:rsid w:val="00AB046A"/>
    <w:rsid w:val="00AB4CF1"/>
    <w:rsid w:val="00AB6431"/>
    <w:rsid w:val="00AC0240"/>
    <w:rsid w:val="00AC13DC"/>
    <w:rsid w:val="00AC19FB"/>
    <w:rsid w:val="00AC397B"/>
    <w:rsid w:val="00AC4C0A"/>
    <w:rsid w:val="00AC5462"/>
    <w:rsid w:val="00AC63C3"/>
    <w:rsid w:val="00AC7660"/>
    <w:rsid w:val="00AD1726"/>
    <w:rsid w:val="00AD4CB9"/>
    <w:rsid w:val="00AD7AB1"/>
    <w:rsid w:val="00AE25AC"/>
    <w:rsid w:val="00AE579B"/>
    <w:rsid w:val="00AF4053"/>
    <w:rsid w:val="00AF4E13"/>
    <w:rsid w:val="00AF63A1"/>
    <w:rsid w:val="00B10FF5"/>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220C"/>
    <w:rsid w:val="00B73B4D"/>
    <w:rsid w:val="00B7555D"/>
    <w:rsid w:val="00B75F32"/>
    <w:rsid w:val="00B76BB1"/>
    <w:rsid w:val="00B815E5"/>
    <w:rsid w:val="00B82957"/>
    <w:rsid w:val="00B82A68"/>
    <w:rsid w:val="00B844ED"/>
    <w:rsid w:val="00B8527F"/>
    <w:rsid w:val="00B861D5"/>
    <w:rsid w:val="00B91E38"/>
    <w:rsid w:val="00B92A42"/>
    <w:rsid w:val="00B973EE"/>
    <w:rsid w:val="00BA0F67"/>
    <w:rsid w:val="00BA2320"/>
    <w:rsid w:val="00BA2DF6"/>
    <w:rsid w:val="00BA33B2"/>
    <w:rsid w:val="00BA6EA5"/>
    <w:rsid w:val="00BB3D8B"/>
    <w:rsid w:val="00BB43E9"/>
    <w:rsid w:val="00BB5028"/>
    <w:rsid w:val="00BB64F9"/>
    <w:rsid w:val="00BC107E"/>
    <w:rsid w:val="00BC2E9A"/>
    <w:rsid w:val="00BC3331"/>
    <w:rsid w:val="00BC5CDF"/>
    <w:rsid w:val="00BD016D"/>
    <w:rsid w:val="00BD2190"/>
    <w:rsid w:val="00BD2F23"/>
    <w:rsid w:val="00BD6C10"/>
    <w:rsid w:val="00BE1A40"/>
    <w:rsid w:val="00BE26CF"/>
    <w:rsid w:val="00BE2A7D"/>
    <w:rsid w:val="00BE3C12"/>
    <w:rsid w:val="00BE6154"/>
    <w:rsid w:val="00BF2383"/>
    <w:rsid w:val="00C0073C"/>
    <w:rsid w:val="00C0395D"/>
    <w:rsid w:val="00C04C47"/>
    <w:rsid w:val="00C11DEC"/>
    <w:rsid w:val="00C1242F"/>
    <w:rsid w:val="00C12C42"/>
    <w:rsid w:val="00C151EC"/>
    <w:rsid w:val="00C15F79"/>
    <w:rsid w:val="00C16C76"/>
    <w:rsid w:val="00C17BED"/>
    <w:rsid w:val="00C20256"/>
    <w:rsid w:val="00C2072B"/>
    <w:rsid w:val="00C22A48"/>
    <w:rsid w:val="00C2486E"/>
    <w:rsid w:val="00C25D74"/>
    <w:rsid w:val="00C26199"/>
    <w:rsid w:val="00C26F57"/>
    <w:rsid w:val="00C2747F"/>
    <w:rsid w:val="00C307AD"/>
    <w:rsid w:val="00C30A28"/>
    <w:rsid w:val="00C35CEF"/>
    <w:rsid w:val="00C42969"/>
    <w:rsid w:val="00C42F7A"/>
    <w:rsid w:val="00C44EF4"/>
    <w:rsid w:val="00C474B4"/>
    <w:rsid w:val="00C54ABA"/>
    <w:rsid w:val="00C5532A"/>
    <w:rsid w:val="00C561AC"/>
    <w:rsid w:val="00C57D19"/>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A74E2"/>
    <w:rsid w:val="00CB39AC"/>
    <w:rsid w:val="00CB6F48"/>
    <w:rsid w:val="00CB7B26"/>
    <w:rsid w:val="00CC39A1"/>
    <w:rsid w:val="00CC58CC"/>
    <w:rsid w:val="00CD04FC"/>
    <w:rsid w:val="00CD35C8"/>
    <w:rsid w:val="00CD3E51"/>
    <w:rsid w:val="00CD45AB"/>
    <w:rsid w:val="00CD60D9"/>
    <w:rsid w:val="00CD7DB2"/>
    <w:rsid w:val="00CE0422"/>
    <w:rsid w:val="00CE09F3"/>
    <w:rsid w:val="00CE2135"/>
    <w:rsid w:val="00CE4581"/>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12810"/>
    <w:rsid w:val="00D15D09"/>
    <w:rsid w:val="00D165C0"/>
    <w:rsid w:val="00D16BDF"/>
    <w:rsid w:val="00D17359"/>
    <w:rsid w:val="00D1758A"/>
    <w:rsid w:val="00D21C64"/>
    <w:rsid w:val="00D2540C"/>
    <w:rsid w:val="00D333BC"/>
    <w:rsid w:val="00D33A2B"/>
    <w:rsid w:val="00D349C4"/>
    <w:rsid w:val="00D376C3"/>
    <w:rsid w:val="00D41894"/>
    <w:rsid w:val="00D41B9B"/>
    <w:rsid w:val="00D43B31"/>
    <w:rsid w:val="00D45603"/>
    <w:rsid w:val="00D46A14"/>
    <w:rsid w:val="00D47D3F"/>
    <w:rsid w:val="00D50F17"/>
    <w:rsid w:val="00D518D8"/>
    <w:rsid w:val="00D521E7"/>
    <w:rsid w:val="00D53A17"/>
    <w:rsid w:val="00D54C32"/>
    <w:rsid w:val="00D55072"/>
    <w:rsid w:val="00D553D4"/>
    <w:rsid w:val="00D622EA"/>
    <w:rsid w:val="00D6439F"/>
    <w:rsid w:val="00D65755"/>
    <w:rsid w:val="00D659B9"/>
    <w:rsid w:val="00D74258"/>
    <w:rsid w:val="00D76F63"/>
    <w:rsid w:val="00D772F6"/>
    <w:rsid w:val="00D810C3"/>
    <w:rsid w:val="00D839E6"/>
    <w:rsid w:val="00D92E60"/>
    <w:rsid w:val="00D93D80"/>
    <w:rsid w:val="00D958B6"/>
    <w:rsid w:val="00D96EC4"/>
    <w:rsid w:val="00D97A97"/>
    <w:rsid w:val="00DA0C3F"/>
    <w:rsid w:val="00DA148A"/>
    <w:rsid w:val="00DA2A49"/>
    <w:rsid w:val="00DA3467"/>
    <w:rsid w:val="00DA43FD"/>
    <w:rsid w:val="00DA476E"/>
    <w:rsid w:val="00DB0C35"/>
    <w:rsid w:val="00DB2E9E"/>
    <w:rsid w:val="00DB479A"/>
    <w:rsid w:val="00DB60BE"/>
    <w:rsid w:val="00DB61BF"/>
    <w:rsid w:val="00DC0C17"/>
    <w:rsid w:val="00DC1355"/>
    <w:rsid w:val="00DC1398"/>
    <w:rsid w:val="00DC5029"/>
    <w:rsid w:val="00DC6641"/>
    <w:rsid w:val="00DD3BA4"/>
    <w:rsid w:val="00DD4925"/>
    <w:rsid w:val="00DD500B"/>
    <w:rsid w:val="00DE03BB"/>
    <w:rsid w:val="00DE0FFB"/>
    <w:rsid w:val="00DE1F7D"/>
    <w:rsid w:val="00DE3FE2"/>
    <w:rsid w:val="00DE5611"/>
    <w:rsid w:val="00DF56D1"/>
    <w:rsid w:val="00DF6901"/>
    <w:rsid w:val="00E03C39"/>
    <w:rsid w:val="00E056FF"/>
    <w:rsid w:val="00E11373"/>
    <w:rsid w:val="00E1231D"/>
    <w:rsid w:val="00E12694"/>
    <w:rsid w:val="00E12B2F"/>
    <w:rsid w:val="00E15906"/>
    <w:rsid w:val="00E17A10"/>
    <w:rsid w:val="00E24F10"/>
    <w:rsid w:val="00E2691B"/>
    <w:rsid w:val="00E26FC4"/>
    <w:rsid w:val="00E3029C"/>
    <w:rsid w:val="00E31606"/>
    <w:rsid w:val="00E33226"/>
    <w:rsid w:val="00E344A6"/>
    <w:rsid w:val="00E34E78"/>
    <w:rsid w:val="00E35B39"/>
    <w:rsid w:val="00E416F1"/>
    <w:rsid w:val="00E428FD"/>
    <w:rsid w:val="00E45B55"/>
    <w:rsid w:val="00E4651E"/>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81F40"/>
    <w:rsid w:val="00E82C29"/>
    <w:rsid w:val="00E82CE1"/>
    <w:rsid w:val="00E8414B"/>
    <w:rsid w:val="00E84C86"/>
    <w:rsid w:val="00E903A9"/>
    <w:rsid w:val="00E97F2D"/>
    <w:rsid w:val="00EA2C15"/>
    <w:rsid w:val="00EA49EB"/>
    <w:rsid w:val="00EA6D04"/>
    <w:rsid w:val="00EB0DC3"/>
    <w:rsid w:val="00EB3A3F"/>
    <w:rsid w:val="00EB3CBF"/>
    <w:rsid w:val="00EB3EB6"/>
    <w:rsid w:val="00EB6618"/>
    <w:rsid w:val="00EB7F67"/>
    <w:rsid w:val="00EC08F6"/>
    <w:rsid w:val="00EC38E2"/>
    <w:rsid w:val="00EC4E20"/>
    <w:rsid w:val="00EC4FFB"/>
    <w:rsid w:val="00EC5E7E"/>
    <w:rsid w:val="00EC7546"/>
    <w:rsid w:val="00ED045F"/>
    <w:rsid w:val="00ED4F03"/>
    <w:rsid w:val="00ED4F4A"/>
    <w:rsid w:val="00ED5D62"/>
    <w:rsid w:val="00ED6B8B"/>
    <w:rsid w:val="00EE52FC"/>
    <w:rsid w:val="00EE5999"/>
    <w:rsid w:val="00EF2278"/>
    <w:rsid w:val="00EF5E99"/>
    <w:rsid w:val="00F00B14"/>
    <w:rsid w:val="00F0143C"/>
    <w:rsid w:val="00F02289"/>
    <w:rsid w:val="00F03F27"/>
    <w:rsid w:val="00F04BB5"/>
    <w:rsid w:val="00F062A9"/>
    <w:rsid w:val="00F11C2F"/>
    <w:rsid w:val="00F136BD"/>
    <w:rsid w:val="00F15DE6"/>
    <w:rsid w:val="00F16BDB"/>
    <w:rsid w:val="00F173EE"/>
    <w:rsid w:val="00F24A2B"/>
    <w:rsid w:val="00F2611E"/>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1259"/>
    <w:rsid w:val="00F619F0"/>
    <w:rsid w:val="00F621A8"/>
    <w:rsid w:val="00F62AF2"/>
    <w:rsid w:val="00F63C6F"/>
    <w:rsid w:val="00F65F5E"/>
    <w:rsid w:val="00F66E2E"/>
    <w:rsid w:val="00F67EAC"/>
    <w:rsid w:val="00F723BA"/>
    <w:rsid w:val="00F73920"/>
    <w:rsid w:val="00F747C2"/>
    <w:rsid w:val="00F757F6"/>
    <w:rsid w:val="00F77108"/>
    <w:rsid w:val="00F80B39"/>
    <w:rsid w:val="00F83815"/>
    <w:rsid w:val="00F84EE7"/>
    <w:rsid w:val="00F85C7F"/>
    <w:rsid w:val="00F95268"/>
    <w:rsid w:val="00F97E15"/>
    <w:rsid w:val="00FA5657"/>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917"/>
    <w:rsid w:val="00FE0CDB"/>
    <w:rsid w:val="00FE2127"/>
    <w:rsid w:val="00FE2564"/>
    <w:rsid w:val="00FE2B70"/>
    <w:rsid w:val="00FE7F70"/>
    <w:rsid w:val="00FF094D"/>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67728234">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080712508">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5576245">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04191393">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58953084">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lliane.eliziario@personalpress.jor.br"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auto"/>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11454F"/>
    <w:rsid w:val="001203C5"/>
    <w:rsid w:val="00124670"/>
    <w:rsid w:val="00127ED1"/>
    <w:rsid w:val="00195A41"/>
    <w:rsid w:val="001C42AB"/>
    <w:rsid w:val="001D6929"/>
    <w:rsid w:val="0020116E"/>
    <w:rsid w:val="00230956"/>
    <w:rsid w:val="00272DA9"/>
    <w:rsid w:val="002D1E6C"/>
    <w:rsid w:val="002E2224"/>
    <w:rsid w:val="002F133E"/>
    <w:rsid w:val="00364A7E"/>
    <w:rsid w:val="003A5463"/>
    <w:rsid w:val="00434199"/>
    <w:rsid w:val="00445BD2"/>
    <w:rsid w:val="004461B3"/>
    <w:rsid w:val="00466AB4"/>
    <w:rsid w:val="004A1B36"/>
    <w:rsid w:val="00596CB6"/>
    <w:rsid w:val="005A07AB"/>
    <w:rsid w:val="005C181A"/>
    <w:rsid w:val="005C79AC"/>
    <w:rsid w:val="005D21C8"/>
    <w:rsid w:val="00640274"/>
    <w:rsid w:val="006A3312"/>
    <w:rsid w:val="006D72F2"/>
    <w:rsid w:val="0070083A"/>
    <w:rsid w:val="00745EF0"/>
    <w:rsid w:val="007D6166"/>
    <w:rsid w:val="00817957"/>
    <w:rsid w:val="008600B1"/>
    <w:rsid w:val="008678CD"/>
    <w:rsid w:val="008B5C3C"/>
    <w:rsid w:val="008C3B98"/>
    <w:rsid w:val="008D548B"/>
    <w:rsid w:val="00903D89"/>
    <w:rsid w:val="00914F96"/>
    <w:rsid w:val="009D2F1C"/>
    <w:rsid w:val="009E549E"/>
    <w:rsid w:val="00A72B34"/>
    <w:rsid w:val="00AB1AE5"/>
    <w:rsid w:val="00AC05A9"/>
    <w:rsid w:val="00AE6E79"/>
    <w:rsid w:val="00B211D9"/>
    <w:rsid w:val="00B86CEB"/>
    <w:rsid w:val="00C44849"/>
    <w:rsid w:val="00CD4751"/>
    <w:rsid w:val="00CF7D63"/>
    <w:rsid w:val="00D24A33"/>
    <w:rsid w:val="00DA3AA0"/>
    <w:rsid w:val="00DD7309"/>
    <w:rsid w:val="00E16083"/>
    <w:rsid w:val="00E66635"/>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AB53-1311-4C8D-A18F-7A8EA11F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1469</Words>
  <Characters>7936</Characters>
  <Application>Microsoft Office Word</Application>
  <DocSecurity>0</DocSecurity>
  <Lines>66</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6</cp:revision>
  <dcterms:created xsi:type="dcterms:W3CDTF">2024-04-01T19:11:00Z</dcterms:created>
  <dcterms:modified xsi:type="dcterms:W3CDTF">2024-04-01T19:25:00Z</dcterms:modified>
</cp:coreProperties>
</file>