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E8765" w14:textId="77777777" w:rsidR="00C11DEC" w:rsidRPr="008A070D" w:rsidRDefault="00C11DEC" w:rsidP="00BD2F23">
      <w:pPr>
        <w:rPr>
          <w:rFonts w:ascii="Verdana" w:hAnsi="Verdana"/>
          <w:sz w:val="22"/>
          <w:szCs w:val="22"/>
        </w:rPr>
      </w:pPr>
      <w:bookmarkStart w:id="0" w:name="_GoBack"/>
      <w:bookmarkEnd w:id="0"/>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10963744" w14:textId="358EBBB1" w:rsidR="00C44EF4" w:rsidRPr="008A070D" w:rsidRDefault="0007306A" w:rsidP="00491073">
      <w:pPr>
        <w:jc w:val="center"/>
        <w:rPr>
          <w:rFonts w:ascii="Verdana" w:eastAsia="Verdana" w:hAnsi="Verdana" w:cs="Calibri Light"/>
          <w:b/>
          <w:bCs/>
          <w:sz w:val="22"/>
          <w:szCs w:val="22"/>
        </w:rPr>
      </w:pPr>
      <w:r w:rsidRPr="008A070D">
        <w:rPr>
          <w:rFonts w:ascii="Verdana" w:eastAsia="Verdana" w:hAnsi="Verdana" w:cs="Calibri Light"/>
          <w:b/>
          <w:bCs/>
          <w:sz w:val="22"/>
          <w:szCs w:val="22"/>
        </w:rPr>
        <w:t xml:space="preserve">FILARMÔNICA DE MINAS GERAIS RECEBE O VIOLINISTA </w:t>
      </w:r>
      <w:r w:rsidR="00C44EF4" w:rsidRPr="008A070D">
        <w:rPr>
          <w:rFonts w:ascii="Verdana" w:eastAsia="Verdana" w:hAnsi="Verdana" w:cs="Calibri Light"/>
          <w:b/>
          <w:bCs/>
          <w:sz w:val="22"/>
          <w:szCs w:val="22"/>
        </w:rPr>
        <w:t>VADIM GLUZMAN</w:t>
      </w:r>
    </w:p>
    <w:p w14:paraId="6065FAA0" w14:textId="47011BD9" w:rsidR="003F4321" w:rsidRPr="008A070D" w:rsidRDefault="00C44EF4" w:rsidP="00491073">
      <w:pPr>
        <w:jc w:val="center"/>
        <w:rPr>
          <w:rFonts w:ascii="Verdana" w:eastAsia="Verdana" w:hAnsi="Verdana" w:cs="Calibri Light"/>
          <w:b/>
          <w:bCs/>
          <w:sz w:val="22"/>
          <w:szCs w:val="22"/>
        </w:rPr>
      </w:pPr>
      <w:r w:rsidRPr="008A070D">
        <w:rPr>
          <w:rFonts w:ascii="Verdana" w:eastAsia="Verdana" w:hAnsi="Verdana" w:cs="Calibri Light"/>
          <w:b/>
          <w:bCs/>
          <w:sz w:val="22"/>
          <w:szCs w:val="22"/>
        </w:rPr>
        <w:t xml:space="preserve"> PARA INTERPRETAR BEETHOVEN</w:t>
      </w:r>
    </w:p>
    <w:p w14:paraId="4DFF56ED" w14:textId="77777777" w:rsidR="00C44EF4" w:rsidRPr="008A070D" w:rsidRDefault="00C44EF4" w:rsidP="00491073">
      <w:pPr>
        <w:jc w:val="center"/>
        <w:rPr>
          <w:rFonts w:ascii="Verdana" w:eastAsia="Verdana" w:hAnsi="Verdana" w:cs="Calibri Light"/>
          <w:b/>
          <w:bCs/>
          <w:sz w:val="22"/>
          <w:szCs w:val="22"/>
        </w:rPr>
      </w:pPr>
    </w:p>
    <w:p w14:paraId="133E5B3A" w14:textId="578CEBFB" w:rsidR="00C44EF4" w:rsidRPr="008A070D" w:rsidRDefault="00C44EF4" w:rsidP="00491073">
      <w:pPr>
        <w:jc w:val="center"/>
        <w:rPr>
          <w:rFonts w:ascii="Verdana" w:eastAsia="Verdana" w:hAnsi="Verdana" w:cs="Calibri Light"/>
          <w:i/>
          <w:iCs/>
          <w:sz w:val="22"/>
          <w:szCs w:val="22"/>
        </w:rPr>
      </w:pPr>
      <w:r w:rsidRPr="008A070D">
        <w:rPr>
          <w:rFonts w:ascii="Verdana" w:eastAsia="Verdana" w:hAnsi="Verdana" w:cs="Calibri Light"/>
          <w:i/>
          <w:iCs/>
          <w:sz w:val="22"/>
          <w:szCs w:val="22"/>
        </w:rPr>
        <w:t xml:space="preserve">Com regência </w:t>
      </w:r>
      <w:r w:rsidR="004D0A3D">
        <w:rPr>
          <w:rFonts w:ascii="Verdana" w:eastAsia="Verdana" w:hAnsi="Verdana" w:cs="Calibri Light"/>
          <w:i/>
          <w:iCs/>
          <w:sz w:val="22"/>
          <w:szCs w:val="22"/>
        </w:rPr>
        <w:t>do maestro</w:t>
      </w:r>
      <w:r w:rsidRPr="008A070D">
        <w:rPr>
          <w:rFonts w:ascii="Verdana" w:eastAsia="Verdana" w:hAnsi="Verdana" w:cs="Calibri Light"/>
          <w:i/>
          <w:iCs/>
          <w:sz w:val="22"/>
          <w:szCs w:val="22"/>
        </w:rPr>
        <w:t xml:space="preserve"> Fabio Mechetti</w:t>
      </w:r>
      <w:r w:rsidR="004D0A3D">
        <w:rPr>
          <w:rFonts w:ascii="Verdana" w:eastAsia="Verdana" w:hAnsi="Verdana" w:cs="Calibri Light"/>
          <w:i/>
          <w:iCs/>
          <w:sz w:val="22"/>
          <w:szCs w:val="22"/>
        </w:rPr>
        <w:t>, Orquestra interpreta ainda</w:t>
      </w:r>
      <w:r w:rsidR="00185F4A">
        <w:rPr>
          <w:rFonts w:ascii="Verdana" w:eastAsia="Verdana" w:hAnsi="Verdana" w:cs="Calibri Light"/>
          <w:i/>
          <w:iCs/>
          <w:sz w:val="22"/>
          <w:szCs w:val="22"/>
        </w:rPr>
        <w:t xml:space="preserve"> </w:t>
      </w:r>
      <w:proofErr w:type="spellStart"/>
      <w:r w:rsidR="00185F4A">
        <w:rPr>
          <w:rFonts w:ascii="Verdana" w:eastAsia="Verdana" w:hAnsi="Verdana" w:cs="Calibri Light"/>
          <w:i/>
          <w:iCs/>
          <w:sz w:val="22"/>
          <w:szCs w:val="22"/>
        </w:rPr>
        <w:t>Smetana</w:t>
      </w:r>
      <w:proofErr w:type="spellEnd"/>
      <w:r w:rsidR="003F0353">
        <w:rPr>
          <w:rFonts w:ascii="Verdana" w:eastAsia="Verdana" w:hAnsi="Verdana" w:cs="Calibri Light"/>
          <w:i/>
          <w:iCs/>
          <w:sz w:val="22"/>
          <w:szCs w:val="22"/>
        </w:rPr>
        <w:t>,</w:t>
      </w:r>
      <w:r w:rsidR="00185F4A">
        <w:rPr>
          <w:rFonts w:ascii="Verdana" w:eastAsia="Verdana" w:hAnsi="Verdana" w:cs="Calibri Light"/>
          <w:i/>
          <w:iCs/>
          <w:sz w:val="22"/>
          <w:szCs w:val="22"/>
        </w:rPr>
        <w:t xml:space="preserve"> para celebrar os 200 anos de nascimento do compositor</w:t>
      </w:r>
      <w:r w:rsidR="00E11373">
        <w:rPr>
          <w:rFonts w:ascii="Verdana" w:eastAsia="Verdana" w:hAnsi="Verdana" w:cs="Calibri Light"/>
          <w:i/>
          <w:iCs/>
          <w:sz w:val="22"/>
          <w:szCs w:val="22"/>
        </w:rPr>
        <w:t xml:space="preserve"> tcheco</w:t>
      </w:r>
      <w:r w:rsidR="003F0353">
        <w:rPr>
          <w:rFonts w:ascii="Verdana" w:eastAsia="Verdana" w:hAnsi="Verdana" w:cs="Calibri Light"/>
          <w:i/>
          <w:iCs/>
          <w:sz w:val="22"/>
          <w:szCs w:val="22"/>
        </w:rPr>
        <w:t>,</w:t>
      </w:r>
      <w:r w:rsidR="00185F4A">
        <w:rPr>
          <w:rFonts w:ascii="Verdana" w:eastAsia="Verdana" w:hAnsi="Verdana" w:cs="Calibri Light"/>
          <w:i/>
          <w:iCs/>
          <w:sz w:val="22"/>
          <w:szCs w:val="22"/>
        </w:rPr>
        <w:t xml:space="preserve"> e Brahms</w:t>
      </w:r>
    </w:p>
    <w:p w14:paraId="71FFFE70" w14:textId="77777777" w:rsidR="003F4321" w:rsidRPr="008A070D" w:rsidRDefault="003F4321" w:rsidP="00563417">
      <w:pPr>
        <w:jc w:val="both"/>
        <w:rPr>
          <w:rFonts w:ascii="Verdana" w:eastAsia="Verdana" w:hAnsi="Verdana" w:cs="Calibri Light"/>
          <w:color w:val="FF0000"/>
          <w:sz w:val="22"/>
          <w:szCs w:val="22"/>
        </w:rPr>
      </w:pPr>
    </w:p>
    <w:p w14:paraId="6A6CB27B" w14:textId="4EDA5DEB" w:rsidR="00EF2278" w:rsidRPr="00D74258" w:rsidRDefault="00EF2278" w:rsidP="00EF2278">
      <w:pPr>
        <w:jc w:val="both"/>
        <w:rPr>
          <w:rFonts w:ascii="Verdana" w:hAnsi="Verdana" w:cs="Calibri Light"/>
          <w:sz w:val="22"/>
          <w:szCs w:val="22"/>
        </w:rPr>
      </w:pPr>
      <w:r w:rsidRPr="00D74258">
        <w:rPr>
          <w:rFonts w:ascii="Verdana" w:hAnsi="Verdana" w:cs="Calibri Light"/>
          <w:sz w:val="22"/>
          <w:szCs w:val="22"/>
        </w:rPr>
        <w:t xml:space="preserve">Para o concerto inaugural das séries </w:t>
      </w:r>
      <w:proofErr w:type="spellStart"/>
      <w:r w:rsidRPr="00D74258">
        <w:rPr>
          <w:rFonts w:ascii="Verdana" w:hAnsi="Verdana" w:cs="Calibri Light"/>
          <w:sz w:val="22"/>
          <w:szCs w:val="22"/>
        </w:rPr>
        <w:t>Allegro</w:t>
      </w:r>
      <w:proofErr w:type="spellEnd"/>
      <w:r w:rsidRPr="00D74258">
        <w:rPr>
          <w:rFonts w:ascii="Verdana" w:hAnsi="Verdana" w:cs="Calibri Light"/>
          <w:sz w:val="22"/>
          <w:szCs w:val="22"/>
        </w:rPr>
        <w:t xml:space="preserve"> e Vivace 2024, a Filarmônica recebe um dos maiores violinistas da atualidade e frequentador constante do palco da Sala Minas Gerais, o israelense </w:t>
      </w:r>
      <w:r w:rsidRPr="00D74258">
        <w:rPr>
          <w:rFonts w:ascii="Verdana" w:hAnsi="Verdana" w:cs="Calibri Light"/>
          <w:b/>
          <w:bCs/>
          <w:sz w:val="22"/>
          <w:szCs w:val="22"/>
        </w:rPr>
        <w:t xml:space="preserve">Vadim </w:t>
      </w:r>
      <w:proofErr w:type="spellStart"/>
      <w:r w:rsidRPr="00D74258">
        <w:rPr>
          <w:rFonts w:ascii="Verdana" w:hAnsi="Verdana" w:cs="Calibri Light"/>
          <w:b/>
          <w:bCs/>
          <w:sz w:val="22"/>
          <w:szCs w:val="22"/>
        </w:rPr>
        <w:t>Gluzman</w:t>
      </w:r>
      <w:proofErr w:type="spellEnd"/>
      <w:r w:rsidRPr="00D74258">
        <w:rPr>
          <w:rFonts w:ascii="Verdana" w:hAnsi="Verdana" w:cs="Calibri Light"/>
          <w:sz w:val="22"/>
          <w:szCs w:val="22"/>
        </w:rPr>
        <w:t xml:space="preserve">, para interpretar o célebre </w:t>
      </w:r>
      <w:r w:rsidRPr="00D74258">
        <w:rPr>
          <w:rFonts w:ascii="Verdana" w:hAnsi="Verdana" w:cs="Calibri Light"/>
          <w:i/>
          <w:iCs/>
          <w:sz w:val="22"/>
          <w:szCs w:val="22"/>
        </w:rPr>
        <w:t xml:space="preserve">Concerto para violino </w:t>
      </w:r>
      <w:r w:rsidRPr="00D74258">
        <w:rPr>
          <w:rFonts w:ascii="Verdana" w:hAnsi="Verdana" w:cs="Calibri Light"/>
          <w:sz w:val="22"/>
          <w:szCs w:val="22"/>
        </w:rPr>
        <w:t xml:space="preserve">de </w:t>
      </w:r>
      <w:r w:rsidRPr="00D74258">
        <w:rPr>
          <w:rFonts w:ascii="Verdana" w:hAnsi="Verdana" w:cs="Calibri Light"/>
          <w:b/>
          <w:bCs/>
          <w:sz w:val="22"/>
          <w:szCs w:val="22"/>
        </w:rPr>
        <w:t>Beethoven</w:t>
      </w:r>
      <w:r w:rsidRPr="00D74258">
        <w:rPr>
          <w:rFonts w:ascii="Verdana" w:hAnsi="Verdana" w:cs="Calibri Light"/>
          <w:sz w:val="22"/>
          <w:szCs w:val="22"/>
        </w:rPr>
        <w:t xml:space="preserve">. Os 200 anos de nascimento de </w:t>
      </w:r>
      <w:proofErr w:type="spellStart"/>
      <w:r w:rsidRPr="00D74258">
        <w:rPr>
          <w:rFonts w:ascii="Verdana" w:hAnsi="Verdana" w:cs="Calibri Light"/>
          <w:b/>
          <w:bCs/>
          <w:sz w:val="22"/>
          <w:szCs w:val="22"/>
        </w:rPr>
        <w:t>Smetana</w:t>
      </w:r>
      <w:proofErr w:type="spellEnd"/>
      <w:r w:rsidRPr="00D74258">
        <w:rPr>
          <w:rFonts w:ascii="Verdana" w:hAnsi="Verdana" w:cs="Calibri Light"/>
          <w:sz w:val="22"/>
          <w:szCs w:val="22"/>
        </w:rPr>
        <w:t xml:space="preserve"> serão comemorados com seu famoso poema sinfônico </w:t>
      </w:r>
      <w:r w:rsidRPr="00D74258">
        <w:rPr>
          <w:rFonts w:ascii="Verdana" w:hAnsi="Verdana" w:cs="Calibri Light"/>
          <w:i/>
          <w:iCs/>
          <w:sz w:val="22"/>
          <w:szCs w:val="22"/>
        </w:rPr>
        <w:t xml:space="preserve">O Moldávia. </w:t>
      </w:r>
      <w:r w:rsidRPr="00D74258">
        <w:rPr>
          <w:rFonts w:ascii="Verdana" w:hAnsi="Verdana" w:cs="Calibri Light"/>
          <w:sz w:val="22"/>
          <w:szCs w:val="22"/>
        </w:rPr>
        <w:t xml:space="preserve">O programa se completa com uma das obras-primas do romantismo sinfônico alemão,  a </w:t>
      </w:r>
      <w:r w:rsidRPr="00D74258">
        <w:rPr>
          <w:rFonts w:ascii="Verdana" w:hAnsi="Verdana" w:cs="Calibri Light"/>
          <w:i/>
          <w:iCs/>
          <w:sz w:val="22"/>
          <w:szCs w:val="22"/>
        </w:rPr>
        <w:t>Sinfonia nº 3</w:t>
      </w:r>
      <w:r w:rsidRPr="00D74258">
        <w:rPr>
          <w:rFonts w:ascii="Verdana" w:hAnsi="Verdana" w:cs="Calibri Light"/>
          <w:sz w:val="22"/>
          <w:szCs w:val="22"/>
        </w:rPr>
        <w:t xml:space="preserve"> de </w:t>
      </w:r>
      <w:r w:rsidRPr="00D74258">
        <w:rPr>
          <w:rFonts w:ascii="Verdana" w:hAnsi="Verdana" w:cs="Calibri Light"/>
          <w:b/>
          <w:bCs/>
          <w:sz w:val="22"/>
          <w:szCs w:val="22"/>
        </w:rPr>
        <w:t>Brahms</w:t>
      </w:r>
      <w:r w:rsidRPr="00D74258">
        <w:rPr>
          <w:rFonts w:ascii="Verdana" w:hAnsi="Verdana" w:cs="Calibri Light"/>
          <w:sz w:val="22"/>
          <w:szCs w:val="22"/>
        </w:rPr>
        <w:t>. A regência é do maestro</w:t>
      </w:r>
      <w:r w:rsidRPr="00D74258">
        <w:rPr>
          <w:rFonts w:ascii="Verdana" w:hAnsi="Verdana" w:cs="Calibri Light"/>
          <w:b/>
          <w:bCs/>
          <w:sz w:val="22"/>
          <w:szCs w:val="22"/>
        </w:rPr>
        <w:t xml:space="preserve"> Fabio Mechetti, </w:t>
      </w:r>
      <w:r w:rsidRPr="00D74258">
        <w:rPr>
          <w:rFonts w:ascii="Verdana" w:hAnsi="Verdana" w:cs="Calibri Light"/>
          <w:sz w:val="22"/>
          <w:szCs w:val="22"/>
        </w:rPr>
        <w:t>Diretor Artístico e Regente Titular da Filarmônica de Minas Gerais. As apresentações serão nos dias</w:t>
      </w:r>
      <w:r w:rsidRPr="00D74258">
        <w:rPr>
          <w:rFonts w:ascii="Verdana" w:hAnsi="Verdana" w:cs="Calibri Light"/>
          <w:b/>
          <w:bCs/>
          <w:sz w:val="22"/>
          <w:szCs w:val="22"/>
        </w:rPr>
        <w:t xml:space="preserve"> 14 e 15 de março</w:t>
      </w:r>
      <w:r w:rsidRPr="00D74258">
        <w:rPr>
          <w:rFonts w:ascii="Verdana" w:hAnsi="Verdana" w:cs="Calibri Light"/>
          <w:sz w:val="22"/>
          <w:szCs w:val="22"/>
        </w:rPr>
        <w:t xml:space="preserve">, às </w:t>
      </w:r>
      <w:r w:rsidRPr="00D74258">
        <w:rPr>
          <w:rFonts w:ascii="Verdana" w:hAnsi="Verdana" w:cs="Calibri Light"/>
          <w:b/>
          <w:bCs/>
          <w:sz w:val="22"/>
          <w:szCs w:val="22"/>
        </w:rPr>
        <w:t>20h30</w:t>
      </w:r>
      <w:r w:rsidRPr="00D74258">
        <w:rPr>
          <w:rFonts w:ascii="Verdana" w:hAnsi="Verdana" w:cs="Calibri Light"/>
          <w:sz w:val="22"/>
          <w:szCs w:val="22"/>
        </w:rPr>
        <w:t>, na</w:t>
      </w:r>
      <w:r w:rsidRPr="00D74258">
        <w:rPr>
          <w:rFonts w:ascii="Verdana" w:hAnsi="Verdana" w:cs="Calibri Light"/>
          <w:b/>
          <w:bCs/>
          <w:sz w:val="22"/>
          <w:szCs w:val="22"/>
        </w:rPr>
        <w:t xml:space="preserve"> Sala Minas Gerais</w:t>
      </w:r>
      <w:r w:rsidRPr="00D74258">
        <w:rPr>
          <w:rFonts w:ascii="Verdana" w:hAnsi="Verdana" w:cs="Calibri Light"/>
          <w:sz w:val="22"/>
          <w:szCs w:val="22"/>
        </w:rPr>
        <w:t xml:space="preserve">. Os ingressos estão à venda no site </w:t>
      </w:r>
      <w:hyperlink r:id="rId8" w:history="1">
        <w:r w:rsidRPr="00D74258">
          <w:rPr>
            <w:rStyle w:val="Hyperlink"/>
            <w:rFonts w:ascii="Verdana" w:hAnsi="Verdana" w:cs="Calibri Light"/>
            <w:sz w:val="22"/>
            <w:szCs w:val="22"/>
          </w:rPr>
          <w:t>www.filarmonica.art.br</w:t>
        </w:r>
      </w:hyperlink>
      <w:r w:rsidRPr="00D74258">
        <w:rPr>
          <w:rFonts w:ascii="Verdana" w:hAnsi="Verdana" w:cs="Calibri Light"/>
          <w:sz w:val="22"/>
          <w:szCs w:val="22"/>
        </w:rPr>
        <w:t xml:space="preserve"> e na bilheteria da Sala</w:t>
      </w:r>
      <w:r w:rsidR="0033362C" w:rsidRPr="00D74258">
        <w:rPr>
          <w:rFonts w:ascii="Verdana" w:hAnsi="Verdana" w:cs="Calibri Light"/>
          <w:sz w:val="22"/>
          <w:szCs w:val="22"/>
        </w:rPr>
        <w:t>, a partir de R$ 39,60.</w:t>
      </w:r>
    </w:p>
    <w:p w14:paraId="324EFF77" w14:textId="77777777" w:rsidR="00D74258" w:rsidRDefault="00D74258" w:rsidP="00EF2278">
      <w:pPr>
        <w:jc w:val="both"/>
        <w:rPr>
          <w:rFonts w:ascii="Verdana" w:hAnsi="Verdana" w:cs="Calibri Light"/>
          <w:sz w:val="22"/>
          <w:szCs w:val="22"/>
        </w:rPr>
      </w:pPr>
    </w:p>
    <w:p w14:paraId="57B577CB" w14:textId="37E96BFB" w:rsidR="00D74258" w:rsidRPr="00E4651E" w:rsidRDefault="00436436" w:rsidP="00EF2278">
      <w:pPr>
        <w:jc w:val="both"/>
        <w:rPr>
          <w:rFonts w:ascii="Verdana" w:hAnsi="Verdana" w:cs="Calibri Light"/>
          <w:sz w:val="22"/>
          <w:szCs w:val="22"/>
        </w:rPr>
      </w:pPr>
      <w:r w:rsidRPr="00E4651E">
        <w:rPr>
          <w:rFonts w:ascii="Verdana" w:hAnsi="Verdana" w:cs="Calibri Light"/>
          <w:sz w:val="22"/>
          <w:szCs w:val="22"/>
        </w:rPr>
        <w:t>Este projeto é apresentado pelo Ministério da Cultura, Governo de Minas Gerais e Inter,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10E0465E" w14:textId="77777777" w:rsidR="00436436" w:rsidRPr="00C77E76" w:rsidRDefault="00436436" w:rsidP="00EF2278">
      <w:pPr>
        <w:jc w:val="both"/>
        <w:rPr>
          <w:rFonts w:ascii="Verdana" w:hAnsi="Verdana" w:cs="Calibri Light"/>
          <w:sz w:val="22"/>
          <w:szCs w:val="22"/>
        </w:rPr>
      </w:pPr>
    </w:p>
    <w:p w14:paraId="7A33A88F" w14:textId="77777777" w:rsidR="00563417" w:rsidRPr="008A070D" w:rsidRDefault="00563417" w:rsidP="00563417">
      <w:pPr>
        <w:jc w:val="both"/>
        <w:rPr>
          <w:rFonts w:ascii="Verdana" w:eastAsia="Verdana" w:hAnsi="Verdana" w:cs="Verdana"/>
          <w:sz w:val="22"/>
          <w:szCs w:val="22"/>
        </w:rPr>
      </w:pPr>
    </w:p>
    <w:p w14:paraId="2AD6763A" w14:textId="77777777" w:rsidR="00563417" w:rsidRPr="00D74258" w:rsidRDefault="00563417" w:rsidP="00563417">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2AEE3672"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0FAB7355"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3F743508"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Foi regente associado de </w:t>
      </w:r>
      <w:proofErr w:type="spellStart"/>
      <w:r w:rsidRPr="00D74258">
        <w:rPr>
          <w:rFonts w:ascii="Verdana" w:hAnsi="Verdana"/>
          <w:sz w:val="22"/>
          <w:szCs w:val="22"/>
        </w:rPr>
        <w:t>Mstislav</w:t>
      </w:r>
      <w:proofErr w:type="spellEnd"/>
      <w:r w:rsidRPr="00D74258">
        <w:rPr>
          <w:rFonts w:ascii="Verdana" w:hAnsi="Verdana"/>
          <w:sz w:val="22"/>
          <w:szCs w:val="22"/>
        </w:rPr>
        <w:t xml:space="preserve">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682353BD"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w:t>
      </w:r>
      <w:r w:rsidRPr="00D74258">
        <w:rPr>
          <w:rFonts w:ascii="Verdana" w:hAnsi="Verdana"/>
          <w:sz w:val="22"/>
          <w:szCs w:val="22"/>
        </w:rPr>
        <w:lastRenderedPageBreak/>
        <w:t xml:space="preserve">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2E505FB7"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5C74B217" w14:textId="77777777" w:rsidR="00695FC2" w:rsidRPr="00D74258" w:rsidRDefault="00695FC2" w:rsidP="00695FC2">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D74258">
        <w:rPr>
          <w:rFonts w:ascii="Verdana" w:hAnsi="Verdana"/>
          <w:sz w:val="22"/>
          <w:szCs w:val="22"/>
        </w:rPr>
        <w:t>Larrocha</w:t>
      </w:r>
      <w:proofErr w:type="spellEnd"/>
      <w:r w:rsidRPr="00D74258">
        <w:rPr>
          <w:rFonts w:ascii="Verdana" w:hAnsi="Verdana"/>
          <w:sz w:val="22"/>
          <w:szCs w:val="22"/>
        </w:rPr>
        <w:t xml:space="preserve">, Thomas </w:t>
      </w:r>
      <w:proofErr w:type="spellStart"/>
      <w:r w:rsidRPr="00D74258">
        <w:rPr>
          <w:rFonts w:ascii="Verdana" w:hAnsi="Verdana"/>
          <w:sz w:val="22"/>
          <w:szCs w:val="22"/>
        </w:rPr>
        <w:t>Hampson</w:t>
      </w:r>
      <w:proofErr w:type="spellEnd"/>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w:t>
      </w:r>
      <w:proofErr w:type="spellStart"/>
      <w:r w:rsidRPr="00D74258">
        <w:rPr>
          <w:rFonts w:ascii="Verdana" w:hAnsi="Verdana"/>
          <w:sz w:val="22"/>
          <w:szCs w:val="22"/>
        </w:rPr>
        <w:t>Midori</w:t>
      </w:r>
      <w:proofErr w:type="spellEnd"/>
      <w:r w:rsidRPr="00D74258">
        <w:rPr>
          <w:rFonts w:ascii="Verdana" w:hAnsi="Verdana"/>
          <w:sz w:val="22"/>
          <w:szCs w:val="22"/>
        </w:rPr>
        <w:t xml:space="preserve">,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0B4B4B7D" w14:textId="77777777" w:rsidR="00563417" w:rsidRPr="00D74258" w:rsidRDefault="00563417" w:rsidP="00563417">
      <w:pPr>
        <w:jc w:val="both"/>
        <w:rPr>
          <w:rFonts w:ascii="Verdana" w:eastAsia="Verdana" w:hAnsi="Verdana" w:cs="Verdana"/>
          <w:sz w:val="22"/>
          <w:szCs w:val="22"/>
        </w:rPr>
      </w:pPr>
    </w:p>
    <w:p w14:paraId="5B048A3C" w14:textId="6816038B" w:rsidR="00563417" w:rsidRPr="00D74258" w:rsidRDefault="00491073" w:rsidP="00563417">
      <w:pPr>
        <w:rPr>
          <w:rFonts w:ascii="Verdana" w:eastAsia="Verdana" w:hAnsi="Verdana" w:cs="Verdana"/>
          <w:b/>
          <w:bCs/>
          <w:sz w:val="22"/>
          <w:szCs w:val="22"/>
        </w:rPr>
      </w:pPr>
      <w:r w:rsidRPr="00D74258">
        <w:rPr>
          <w:rFonts w:ascii="Verdana" w:eastAsia="Verdana" w:hAnsi="Verdana" w:cs="Verdana"/>
          <w:b/>
          <w:bCs/>
          <w:sz w:val="22"/>
          <w:szCs w:val="22"/>
        </w:rPr>
        <w:t>Vadim</w:t>
      </w:r>
      <w:r w:rsidR="00480942" w:rsidRPr="00D74258">
        <w:rPr>
          <w:rFonts w:ascii="Verdana" w:eastAsia="Verdana" w:hAnsi="Verdana" w:cs="Verdana"/>
          <w:b/>
          <w:bCs/>
          <w:sz w:val="22"/>
          <w:szCs w:val="22"/>
        </w:rPr>
        <w:t xml:space="preserve"> </w:t>
      </w:r>
      <w:proofErr w:type="spellStart"/>
      <w:r w:rsidR="00480942" w:rsidRPr="00D74258">
        <w:rPr>
          <w:rFonts w:ascii="Verdana" w:eastAsia="Verdana" w:hAnsi="Verdana" w:cs="Verdana"/>
          <w:b/>
          <w:bCs/>
          <w:sz w:val="22"/>
          <w:szCs w:val="22"/>
        </w:rPr>
        <w:t>Glu</w:t>
      </w:r>
      <w:r w:rsidR="00B8527F" w:rsidRPr="00D74258">
        <w:rPr>
          <w:rFonts w:ascii="Verdana" w:eastAsia="Verdana" w:hAnsi="Verdana" w:cs="Verdana"/>
          <w:b/>
          <w:bCs/>
          <w:sz w:val="22"/>
          <w:szCs w:val="22"/>
        </w:rPr>
        <w:t>zman</w:t>
      </w:r>
      <w:proofErr w:type="spellEnd"/>
      <w:r w:rsidR="00563417" w:rsidRPr="00D74258">
        <w:rPr>
          <w:rFonts w:ascii="Verdana" w:eastAsia="Verdana" w:hAnsi="Verdana" w:cs="Verdana"/>
          <w:b/>
          <w:bCs/>
          <w:sz w:val="22"/>
          <w:szCs w:val="22"/>
        </w:rPr>
        <w:t>, viol</w:t>
      </w:r>
      <w:r w:rsidR="00922266" w:rsidRPr="00D74258">
        <w:rPr>
          <w:rFonts w:ascii="Verdana" w:eastAsia="Verdana" w:hAnsi="Verdana" w:cs="Verdana"/>
          <w:b/>
          <w:bCs/>
          <w:sz w:val="22"/>
          <w:szCs w:val="22"/>
        </w:rPr>
        <w:t>ino</w:t>
      </w:r>
    </w:p>
    <w:p w14:paraId="550F2432" w14:textId="77777777" w:rsidR="00A20F3D" w:rsidRPr="00D74258" w:rsidRDefault="00A20F3D" w:rsidP="00563417">
      <w:pPr>
        <w:rPr>
          <w:rFonts w:ascii="Verdana" w:eastAsia="Verdana" w:hAnsi="Verdana" w:cs="Verdana"/>
          <w:b/>
          <w:bCs/>
          <w:sz w:val="22"/>
          <w:szCs w:val="22"/>
        </w:rPr>
      </w:pPr>
    </w:p>
    <w:p w14:paraId="49908D2E" w14:textId="37D35D6E" w:rsidR="00A20F3D" w:rsidRPr="00D74258" w:rsidRDefault="00A20F3D" w:rsidP="00A20F3D">
      <w:pPr>
        <w:jc w:val="both"/>
        <w:rPr>
          <w:rFonts w:ascii="Verdana" w:eastAsia="Verdana" w:hAnsi="Verdana" w:cs="Verdana"/>
          <w:b/>
          <w:bCs/>
          <w:sz w:val="22"/>
          <w:szCs w:val="22"/>
        </w:rPr>
      </w:pPr>
      <w:r w:rsidRPr="00D74258">
        <w:rPr>
          <w:rFonts w:ascii="Verdana" w:hAnsi="Verdana"/>
          <w:sz w:val="22"/>
          <w:szCs w:val="22"/>
        </w:rPr>
        <w:t xml:space="preserve">Reconhecido como um dos violinistas mais talentosos da atualidade, o israelense Vadim </w:t>
      </w:r>
      <w:proofErr w:type="spellStart"/>
      <w:r w:rsidRPr="00D74258">
        <w:rPr>
          <w:rFonts w:ascii="Verdana" w:hAnsi="Verdana"/>
          <w:sz w:val="22"/>
          <w:szCs w:val="22"/>
        </w:rPr>
        <w:t>Gluzman</w:t>
      </w:r>
      <w:proofErr w:type="spellEnd"/>
      <w:r w:rsidRPr="00D74258">
        <w:rPr>
          <w:rFonts w:ascii="Verdana" w:hAnsi="Verdana"/>
          <w:sz w:val="22"/>
          <w:szCs w:val="22"/>
        </w:rPr>
        <w:t xml:space="preserve"> se destaca pela técnica impecável e por álbuns lançados pelo selo BIS, com os quais recebeu prêmios e indicações de grandes publicações especializadas – </w:t>
      </w:r>
      <w:proofErr w:type="spellStart"/>
      <w:r w:rsidRPr="00D74258">
        <w:rPr>
          <w:rFonts w:ascii="Verdana" w:hAnsi="Verdana"/>
          <w:i/>
          <w:iCs/>
          <w:sz w:val="22"/>
          <w:szCs w:val="22"/>
        </w:rPr>
        <w:t>Diapason</w:t>
      </w:r>
      <w:proofErr w:type="spellEnd"/>
      <w:r w:rsidRPr="00D74258">
        <w:rPr>
          <w:rFonts w:ascii="Verdana" w:hAnsi="Verdana"/>
          <w:sz w:val="22"/>
          <w:szCs w:val="22"/>
        </w:rPr>
        <w:t>, </w:t>
      </w:r>
      <w:proofErr w:type="spellStart"/>
      <w:r w:rsidRPr="00D74258">
        <w:rPr>
          <w:rFonts w:ascii="Verdana" w:hAnsi="Verdana"/>
          <w:i/>
          <w:iCs/>
          <w:sz w:val="22"/>
          <w:szCs w:val="22"/>
        </w:rPr>
        <w:t>Gramophone</w:t>
      </w:r>
      <w:proofErr w:type="spellEnd"/>
      <w:r w:rsidRPr="00D74258">
        <w:rPr>
          <w:rFonts w:ascii="Verdana" w:hAnsi="Verdana"/>
          <w:sz w:val="22"/>
          <w:szCs w:val="22"/>
        </w:rPr>
        <w:t>, </w:t>
      </w:r>
      <w:proofErr w:type="spellStart"/>
      <w:r w:rsidRPr="00D74258">
        <w:rPr>
          <w:rFonts w:ascii="Verdana" w:hAnsi="Verdana"/>
          <w:i/>
          <w:iCs/>
          <w:sz w:val="22"/>
          <w:szCs w:val="22"/>
        </w:rPr>
        <w:t>Classica</w:t>
      </w:r>
      <w:proofErr w:type="spellEnd"/>
      <w:r w:rsidRPr="00D74258">
        <w:rPr>
          <w:rFonts w:ascii="Verdana" w:hAnsi="Verdana"/>
          <w:sz w:val="22"/>
          <w:szCs w:val="22"/>
        </w:rPr>
        <w:t> e </w:t>
      </w:r>
      <w:r w:rsidRPr="00D74258">
        <w:rPr>
          <w:rFonts w:ascii="Verdana" w:hAnsi="Verdana"/>
          <w:i/>
          <w:iCs/>
          <w:sz w:val="22"/>
          <w:szCs w:val="22"/>
        </w:rPr>
        <w:t xml:space="preserve">The </w:t>
      </w:r>
      <w:proofErr w:type="spellStart"/>
      <w:r w:rsidRPr="00D74258">
        <w:rPr>
          <w:rFonts w:ascii="Verdana" w:hAnsi="Verdana"/>
          <w:i/>
          <w:iCs/>
          <w:sz w:val="22"/>
          <w:szCs w:val="22"/>
        </w:rPr>
        <w:t>Strad</w:t>
      </w:r>
      <w:proofErr w:type="spellEnd"/>
      <w:r w:rsidRPr="00D74258">
        <w:rPr>
          <w:rFonts w:ascii="Verdana" w:hAnsi="Verdana"/>
          <w:sz w:val="22"/>
          <w:szCs w:val="22"/>
        </w:rPr>
        <w:t>. Apresenta-se</w:t>
      </w:r>
      <w:r w:rsidRPr="00D74258">
        <w:rPr>
          <w:rFonts w:ascii="Verdana" w:hAnsi="Verdana"/>
          <w:sz w:val="22"/>
          <w:szCs w:val="22"/>
          <w:shd w:val="clear" w:color="auto" w:fill="F4F1E9"/>
        </w:rPr>
        <w:t xml:space="preserve"> </w:t>
      </w:r>
      <w:r w:rsidRPr="00D74258">
        <w:rPr>
          <w:rFonts w:ascii="Verdana" w:hAnsi="Verdana"/>
          <w:sz w:val="22"/>
          <w:szCs w:val="22"/>
        </w:rPr>
        <w:t xml:space="preserve">regularmente com algumas das orquestras mais importantes do mundo, como a Filarmônica de Berlim, as sinfônicas de Boston e de Chicago, a Orquestra de Cleveland, a Royal </w:t>
      </w:r>
      <w:proofErr w:type="spellStart"/>
      <w:r w:rsidRPr="00D74258">
        <w:rPr>
          <w:rFonts w:ascii="Verdana" w:hAnsi="Verdana"/>
          <w:sz w:val="22"/>
          <w:szCs w:val="22"/>
        </w:rPr>
        <w:t>Concertgebouw</w:t>
      </w:r>
      <w:proofErr w:type="spellEnd"/>
      <w:r w:rsidRPr="00D74258">
        <w:rPr>
          <w:rFonts w:ascii="Verdana" w:hAnsi="Verdana"/>
          <w:sz w:val="22"/>
          <w:szCs w:val="22"/>
        </w:rPr>
        <w:t xml:space="preserve">, a </w:t>
      </w:r>
      <w:proofErr w:type="spellStart"/>
      <w:r w:rsidRPr="00D74258">
        <w:rPr>
          <w:rFonts w:ascii="Verdana" w:hAnsi="Verdana"/>
          <w:sz w:val="22"/>
          <w:szCs w:val="22"/>
        </w:rPr>
        <w:t>Orchestre</w:t>
      </w:r>
      <w:proofErr w:type="spellEnd"/>
      <w:r w:rsidRPr="00D74258">
        <w:rPr>
          <w:rFonts w:ascii="Verdana" w:hAnsi="Verdana"/>
          <w:sz w:val="22"/>
          <w:szCs w:val="22"/>
        </w:rPr>
        <w:t xml:space="preserve"> de Paris, entre outras. Nos Estados Unidos, é artista residente e membro do corpo docente do Conservatório de </w:t>
      </w:r>
      <w:proofErr w:type="spellStart"/>
      <w:r w:rsidRPr="00D74258">
        <w:rPr>
          <w:rFonts w:ascii="Verdana" w:hAnsi="Verdana"/>
          <w:sz w:val="22"/>
          <w:szCs w:val="22"/>
        </w:rPr>
        <w:t>Peabody</w:t>
      </w:r>
      <w:proofErr w:type="spellEnd"/>
      <w:r w:rsidRPr="00D74258">
        <w:rPr>
          <w:rFonts w:ascii="Verdana" w:hAnsi="Verdana"/>
          <w:sz w:val="22"/>
          <w:szCs w:val="22"/>
        </w:rPr>
        <w:t xml:space="preserve">, em Baltimore, e parceiro criativo e principal solista convidado da Orquestra de Câmara </w:t>
      </w:r>
      <w:proofErr w:type="spellStart"/>
      <w:r w:rsidRPr="00D74258">
        <w:rPr>
          <w:rFonts w:ascii="Verdana" w:hAnsi="Verdana"/>
          <w:sz w:val="22"/>
          <w:szCs w:val="22"/>
        </w:rPr>
        <w:t>ProMusica</w:t>
      </w:r>
      <w:proofErr w:type="spellEnd"/>
      <w:r w:rsidRPr="00D74258">
        <w:rPr>
          <w:rFonts w:ascii="Verdana" w:hAnsi="Verdana"/>
          <w:sz w:val="22"/>
          <w:szCs w:val="22"/>
        </w:rPr>
        <w:t xml:space="preserve">, em Columbus. Ao longo da carreira, estreou obras de Sofia </w:t>
      </w:r>
      <w:proofErr w:type="spellStart"/>
      <w:r w:rsidRPr="00D74258">
        <w:rPr>
          <w:rFonts w:ascii="Verdana" w:hAnsi="Verdana"/>
          <w:sz w:val="22"/>
          <w:szCs w:val="22"/>
        </w:rPr>
        <w:t>Gubaidulina</w:t>
      </w:r>
      <w:proofErr w:type="spellEnd"/>
      <w:r w:rsidRPr="00D74258">
        <w:rPr>
          <w:rFonts w:ascii="Verdana" w:hAnsi="Verdana"/>
          <w:sz w:val="22"/>
          <w:szCs w:val="22"/>
        </w:rPr>
        <w:t xml:space="preserve">, </w:t>
      </w:r>
      <w:proofErr w:type="spellStart"/>
      <w:r w:rsidRPr="00D74258">
        <w:rPr>
          <w:rFonts w:ascii="Verdana" w:hAnsi="Verdana"/>
          <w:sz w:val="22"/>
          <w:szCs w:val="22"/>
        </w:rPr>
        <w:t>Giya</w:t>
      </w:r>
      <w:proofErr w:type="spellEnd"/>
      <w:r w:rsidRPr="00D74258">
        <w:rPr>
          <w:rFonts w:ascii="Verdana" w:hAnsi="Verdana"/>
          <w:sz w:val="22"/>
          <w:szCs w:val="22"/>
        </w:rPr>
        <w:t xml:space="preserve"> </w:t>
      </w:r>
      <w:proofErr w:type="spellStart"/>
      <w:r w:rsidRPr="00D74258">
        <w:rPr>
          <w:rFonts w:ascii="Verdana" w:hAnsi="Verdana"/>
          <w:sz w:val="22"/>
          <w:szCs w:val="22"/>
        </w:rPr>
        <w:t>Kancheli</w:t>
      </w:r>
      <w:proofErr w:type="spellEnd"/>
      <w:r w:rsidRPr="00D74258">
        <w:rPr>
          <w:rFonts w:ascii="Verdana" w:hAnsi="Verdana"/>
          <w:sz w:val="22"/>
          <w:szCs w:val="22"/>
        </w:rPr>
        <w:t xml:space="preserve">, </w:t>
      </w:r>
      <w:proofErr w:type="spellStart"/>
      <w:r w:rsidRPr="00D74258">
        <w:rPr>
          <w:rFonts w:ascii="Verdana" w:hAnsi="Verdana"/>
          <w:sz w:val="22"/>
          <w:szCs w:val="22"/>
        </w:rPr>
        <w:t>Peteris</w:t>
      </w:r>
      <w:proofErr w:type="spellEnd"/>
      <w:r w:rsidRPr="00D74258">
        <w:rPr>
          <w:rFonts w:ascii="Verdana" w:hAnsi="Verdana"/>
          <w:sz w:val="22"/>
          <w:szCs w:val="22"/>
        </w:rPr>
        <w:t xml:space="preserve"> </w:t>
      </w:r>
      <w:proofErr w:type="spellStart"/>
      <w:r w:rsidRPr="00D74258">
        <w:rPr>
          <w:rFonts w:ascii="Verdana" w:hAnsi="Verdana"/>
          <w:sz w:val="22"/>
          <w:szCs w:val="22"/>
        </w:rPr>
        <w:t>Vasks</w:t>
      </w:r>
      <w:proofErr w:type="spellEnd"/>
      <w:r w:rsidRPr="00D74258">
        <w:rPr>
          <w:rFonts w:ascii="Verdana" w:hAnsi="Verdana"/>
          <w:sz w:val="22"/>
          <w:szCs w:val="22"/>
        </w:rPr>
        <w:t xml:space="preserve">, Lera </w:t>
      </w:r>
      <w:proofErr w:type="spellStart"/>
      <w:r w:rsidRPr="00D74258">
        <w:rPr>
          <w:rFonts w:ascii="Verdana" w:hAnsi="Verdana"/>
          <w:sz w:val="22"/>
          <w:szCs w:val="22"/>
        </w:rPr>
        <w:t>Auerbach</w:t>
      </w:r>
      <w:proofErr w:type="spellEnd"/>
      <w:r w:rsidRPr="00D74258">
        <w:rPr>
          <w:rFonts w:ascii="Verdana" w:hAnsi="Verdana"/>
          <w:sz w:val="22"/>
          <w:szCs w:val="22"/>
        </w:rPr>
        <w:t xml:space="preserve"> e outros compositores. </w:t>
      </w:r>
      <w:proofErr w:type="spellStart"/>
      <w:r w:rsidRPr="00D74258">
        <w:rPr>
          <w:rFonts w:ascii="Verdana" w:hAnsi="Verdana"/>
          <w:sz w:val="22"/>
          <w:szCs w:val="22"/>
        </w:rPr>
        <w:t>Gluzman</w:t>
      </w:r>
      <w:proofErr w:type="spellEnd"/>
      <w:r w:rsidRPr="00D74258">
        <w:rPr>
          <w:rFonts w:ascii="Verdana" w:hAnsi="Verdana"/>
          <w:sz w:val="22"/>
          <w:szCs w:val="22"/>
        </w:rPr>
        <w:t xml:space="preserve"> se apresentou pela primeira vez com a Filarmônica de Minas Gerais em 2011, e, desde então, tornou-se um convidado frequente. Em 2024, retorna para executar uma obra que tocou conosco pela primeira vez dez anos atrás: o inesquecível </w:t>
      </w:r>
      <w:r w:rsidRPr="00D74258">
        <w:rPr>
          <w:rFonts w:ascii="Verdana" w:hAnsi="Verdana"/>
          <w:i/>
          <w:iCs/>
          <w:sz w:val="22"/>
          <w:szCs w:val="22"/>
        </w:rPr>
        <w:t>Concerto para violino</w:t>
      </w:r>
      <w:r w:rsidRPr="00D74258">
        <w:rPr>
          <w:rFonts w:ascii="Verdana" w:hAnsi="Verdana"/>
          <w:sz w:val="22"/>
          <w:szCs w:val="22"/>
        </w:rPr>
        <w:t> de Beethoven.</w:t>
      </w:r>
    </w:p>
    <w:p w14:paraId="2116FFEF" w14:textId="77777777" w:rsidR="00922266" w:rsidRPr="00D74258" w:rsidRDefault="00922266" w:rsidP="00563417">
      <w:pPr>
        <w:rPr>
          <w:rFonts w:ascii="Verdana" w:eastAsia="Verdana" w:hAnsi="Verdana" w:cs="Verdana"/>
          <w:b/>
          <w:bCs/>
          <w:sz w:val="22"/>
          <w:szCs w:val="22"/>
        </w:rPr>
      </w:pPr>
    </w:p>
    <w:p w14:paraId="51AFE817" w14:textId="77777777" w:rsidR="003C5CB7" w:rsidRPr="00D74258" w:rsidRDefault="003C5CB7" w:rsidP="00563417">
      <w:pPr>
        <w:rPr>
          <w:rFonts w:ascii="Verdana" w:eastAsia="Verdana" w:hAnsi="Verdana" w:cs="Verdana"/>
          <w:b/>
          <w:bCs/>
          <w:sz w:val="22"/>
          <w:szCs w:val="22"/>
        </w:rPr>
      </w:pPr>
    </w:p>
    <w:p w14:paraId="756ACB4C" w14:textId="798EEB7D" w:rsidR="003C5CB7" w:rsidRPr="00D74258" w:rsidRDefault="003C5CB7" w:rsidP="00563417">
      <w:pPr>
        <w:rPr>
          <w:rFonts w:ascii="Verdana" w:eastAsia="Verdana" w:hAnsi="Verdana" w:cs="Verdana"/>
          <w:b/>
          <w:bCs/>
          <w:sz w:val="22"/>
          <w:szCs w:val="22"/>
        </w:rPr>
      </w:pPr>
      <w:r w:rsidRPr="00D74258">
        <w:rPr>
          <w:rFonts w:ascii="Verdana" w:eastAsia="Verdana" w:hAnsi="Verdana" w:cs="Verdana"/>
          <w:b/>
          <w:bCs/>
          <w:sz w:val="22"/>
          <w:szCs w:val="22"/>
        </w:rPr>
        <w:t>Repertório</w:t>
      </w:r>
    </w:p>
    <w:p w14:paraId="78DBC86C" w14:textId="77777777" w:rsidR="00D65755" w:rsidRPr="00D74258" w:rsidRDefault="00D65755" w:rsidP="00563417">
      <w:pPr>
        <w:rPr>
          <w:rFonts w:ascii="Verdana" w:eastAsia="Verdana" w:hAnsi="Verdana" w:cs="Verdana"/>
          <w:b/>
          <w:bCs/>
          <w:sz w:val="22"/>
          <w:szCs w:val="22"/>
        </w:rPr>
      </w:pPr>
    </w:p>
    <w:p w14:paraId="721B6812" w14:textId="5DE0165F" w:rsidR="00D65755" w:rsidRPr="00D74258" w:rsidRDefault="00771668" w:rsidP="00D65755">
      <w:pPr>
        <w:jc w:val="both"/>
        <w:rPr>
          <w:rFonts w:ascii="Verdana" w:eastAsia="Verdana" w:hAnsi="Verdana" w:cs="Verdana"/>
          <w:b/>
          <w:sz w:val="22"/>
          <w:szCs w:val="22"/>
          <w:highlight w:val="white"/>
        </w:rPr>
      </w:pPr>
      <w:proofErr w:type="spellStart"/>
      <w:r w:rsidRPr="00D74258">
        <w:rPr>
          <w:rFonts w:ascii="Verdana" w:hAnsi="Verdana" w:cs="Calibri Light"/>
          <w:b/>
          <w:bCs/>
          <w:sz w:val="22"/>
          <w:szCs w:val="22"/>
        </w:rPr>
        <w:t>Bedri</w:t>
      </w:r>
      <w:r w:rsidR="008751C7" w:rsidRPr="00D74258">
        <w:rPr>
          <w:rFonts w:ascii="Verdana" w:hAnsi="Verdana" w:cs="Calibri Light"/>
          <w:b/>
          <w:bCs/>
          <w:sz w:val="22"/>
          <w:szCs w:val="22"/>
        </w:rPr>
        <w:t>ch</w:t>
      </w:r>
      <w:proofErr w:type="spellEnd"/>
      <w:r w:rsidR="008751C7" w:rsidRPr="00D74258">
        <w:rPr>
          <w:rFonts w:ascii="Verdana" w:hAnsi="Verdana" w:cs="Calibri Light"/>
          <w:b/>
          <w:bCs/>
          <w:sz w:val="22"/>
          <w:szCs w:val="22"/>
        </w:rPr>
        <w:t xml:space="preserve"> </w:t>
      </w:r>
      <w:proofErr w:type="spellStart"/>
      <w:r w:rsidR="008751C7" w:rsidRPr="00D74258">
        <w:rPr>
          <w:rFonts w:ascii="Verdana" w:hAnsi="Verdana" w:cs="Calibri Light"/>
          <w:b/>
          <w:bCs/>
          <w:sz w:val="22"/>
          <w:szCs w:val="22"/>
        </w:rPr>
        <w:t>Smetana</w:t>
      </w:r>
      <w:proofErr w:type="spellEnd"/>
      <w:r w:rsidR="00D65755" w:rsidRPr="00D74258">
        <w:rPr>
          <w:rFonts w:ascii="Verdana" w:eastAsia="Verdana" w:hAnsi="Verdana" w:cs="Verdana"/>
          <w:b/>
          <w:sz w:val="22"/>
          <w:szCs w:val="22"/>
          <w:highlight w:val="white"/>
        </w:rPr>
        <w:t xml:space="preserve"> (</w:t>
      </w:r>
      <w:proofErr w:type="spellStart"/>
      <w:r w:rsidR="00D65755" w:rsidRPr="00D74258">
        <w:rPr>
          <w:rFonts w:ascii="Verdana" w:eastAsia="Verdana" w:hAnsi="Verdana" w:cs="Verdana"/>
          <w:b/>
          <w:sz w:val="22"/>
          <w:szCs w:val="22"/>
          <w:highlight w:val="white"/>
        </w:rPr>
        <w:t>L</w:t>
      </w:r>
      <w:r w:rsidR="008751C7" w:rsidRPr="00D74258">
        <w:rPr>
          <w:rFonts w:ascii="Verdana" w:eastAsia="Verdana" w:hAnsi="Verdana" w:cs="Verdana"/>
          <w:b/>
          <w:sz w:val="22"/>
          <w:szCs w:val="22"/>
          <w:highlight w:val="white"/>
        </w:rPr>
        <w:t>itomy</w:t>
      </w:r>
      <w:r w:rsidR="006654DC" w:rsidRPr="00D74258">
        <w:rPr>
          <w:rFonts w:ascii="Verdana" w:eastAsia="Verdana" w:hAnsi="Verdana" w:cs="Verdana"/>
          <w:b/>
          <w:sz w:val="22"/>
          <w:szCs w:val="22"/>
          <w:highlight w:val="white"/>
        </w:rPr>
        <w:t>s</w:t>
      </w:r>
      <w:proofErr w:type="spellEnd"/>
      <w:r w:rsidR="00D65755" w:rsidRPr="00D74258">
        <w:rPr>
          <w:rFonts w:ascii="Verdana" w:eastAsia="Verdana" w:hAnsi="Verdana" w:cs="Verdana"/>
          <w:b/>
          <w:sz w:val="22"/>
          <w:szCs w:val="22"/>
          <w:highlight w:val="white"/>
        </w:rPr>
        <w:t xml:space="preserve">, </w:t>
      </w:r>
      <w:r w:rsidR="0048155B" w:rsidRPr="00D74258">
        <w:rPr>
          <w:rFonts w:ascii="Verdana" w:eastAsia="Verdana" w:hAnsi="Verdana" w:cs="Verdana"/>
          <w:b/>
          <w:sz w:val="22"/>
          <w:szCs w:val="22"/>
          <w:highlight w:val="white"/>
        </w:rPr>
        <w:t xml:space="preserve">República </w:t>
      </w:r>
      <w:r w:rsidR="00153E18" w:rsidRPr="00D74258">
        <w:rPr>
          <w:rFonts w:ascii="Verdana" w:eastAsia="Verdana" w:hAnsi="Verdana" w:cs="Verdana"/>
          <w:b/>
          <w:sz w:val="22"/>
          <w:szCs w:val="22"/>
          <w:highlight w:val="white"/>
        </w:rPr>
        <w:t>Tcheca</w:t>
      </w:r>
      <w:r w:rsidR="00D65755" w:rsidRPr="00D74258">
        <w:rPr>
          <w:rFonts w:ascii="Verdana" w:eastAsia="Verdana" w:hAnsi="Verdana" w:cs="Verdana"/>
          <w:b/>
          <w:sz w:val="22"/>
          <w:szCs w:val="22"/>
          <w:highlight w:val="white"/>
        </w:rPr>
        <w:t>, 18</w:t>
      </w:r>
      <w:r w:rsidR="00153E18" w:rsidRPr="00D74258">
        <w:rPr>
          <w:rFonts w:ascii="Verdana" w:eastAsia="Verdana" w:hAnsi="Verdana" w:cs="Verdana"/>
          <w:b/>
          <w:sz w:val="22"/>
          <w:szCs w:val="22"/>
          <w:highlight w:val="white"/>
        </w:rPr>
        <w:t>24</w:t>
      </w:r>
      <w:r w:rsidR="00D65755" w:rsidRPr="00D74258">
        <w:rPr>
          <w:rFonts w:ascii="Verdana" w:eastAsia="Verdana" w:hAnsi="Verdana" w:cs="Verdana"/>
          <w:b/>
          <w:sz w:val="22"/>
          <w:szCs w:val="22"/>
          <w:highlight w:val="white"/>
        </w:rPr>
        <w:t xml:space="preserve"> – </w:t>
      </w:r>
      <w:r w:rsidR="00153E18" w:rsidRPr="00D74258">
        <w:rPr>
          <w:rFonts w:ascii="Verdana" w:eastAsia="Verdana" w:hAnsi="Verdana" w:cs="Verdana"/>
          <w:b/>
          <w:sz w:val="22"/>
          <w:szCs w:val="22"/>
          <w:highlight w:val="white"/>
        </w:rPr>
        <w:t>Praga</w:t>
      </w:r>
      <w:r w:rsidR="00D65755" w:rsidRPr="00D74258">
        <w:rPr>
          <w:rFonts w:ascii="Verdana" w:eastAsia="Verdana" w:hAnsi="Verdana" w:cs="Verdana"/>
          <w:b/>
          <w:sz w:val="22"/>
          <w:szCs w:val="22"/>
          <w:highlight w:val="white"/>
        </w:rPr>
        <w:t xml:space="preserve">, </w:t>
      </w:r>
      <w:r w:rsidR="00153E18" w:rsidRPr="00D74258">
        <w:rPr>
          <w:rFonts w:ascii="Verdana" w:eastAsia="Verdana" w:hAnsi="Verdana" w:cs="Verdana"/>
          <w:b/>
          <w:sz w:val="22"/>
          <w:szCs w:val="22"/>
          <w:highlight w:val="white"/>
        </w:rPr>
        <w:t>República Tcheca</w:t>
      </w:r>
      <w:r w:rsidR="00D65755" w:rsidRPr="00D74258">
        <w:rPr>
          <w:rFonts w:ascii="Verdana" w:eastAsia="Verdana" w:hAnsi="Verdana" w:cs="Verdana"/>
          <w:b/>
          <w:sz w:val="22"/>
          <w:szCs w:val="22"/>
          <w:highlight w:val="white"/>
        </w:rPr>
        <w:t>, 1</w:t>
      </w:r>
      <w:r w:rsidR="00153E18" w:rsidRPr="00D74258">
        <w:rPr>
          <w:rFonts w:ascii="Verdana" w:eastAsia="Verdana" w:hAnsi="Verdana" w:cs="Verdana"/>
          <w:b/>
          <w:sz w:val="22"/>
          <w:szCs w:val="22"/>
          <w:highlight w:val="white"/>
        </w:rPr>
        <w:t>884</w:t>
      </w:r>
      <w:r w:rsidR="00D65755" w:rsidRPr="00D74258">
        <w:rPr>
          <w:rFonts w:ascii="Verdana" w:eastAsia="Verdana" w:hAnsi="Verdana" w:cs="Verdana"/>
          <w:b/>
          <w:sz w:val="22"/>
          <w:szCs w:val="22"/>
          <w:highlight w:val="white"/>
        </w:rPr>
        <w:t xml:space="preserve">) e a obra </w:t>
      </w:r>
      <w:r w:rsidR="00153E18" w:rsidRPr="00D74258">
        <w:rPr>
          <w:rFonts w:ascii="Verdana" w:eastAsia="Verdana" w:hAnsi="Verdana" w:cs="Verdana"/>
          <w:b/>
          <w:i/>
          <w:iCs/>
          <w:sz w:val="22"/>
          <w:szCs w:val="22"/>
          <w:highlight w:val="white"/>
        </w:rPr>
        <w:t>O Moldávia</w:t>
      </w:r>
      <w:r w:rsidR="00D65755" w:rsidRPr="00E4651E">
        <w:rPr>
          <w:rFonts w:ascii="Verdana" w:eastAsia="Verdana" w:hAnsi="Verdana" w:cs="Verdana"/>
          <w:b/>
          <w:sz w:val="22"/>
          <w:szCs w:val="22"/>
        </w:rPr>
        <w:t>(</w:t>
      </w:r>
      <w:r w:rsidR="00436436" w:rsidRPr="00E4651E">
        <w:rPr>
          <w:rFonts w:ascii="Verdana" w:eastAsia="Verdana" w:hAnsi="Verdana" w:cs="Verdana"/>
          <w:b/>
          <w:sz w:val="22"/>
          <w:szCs w:val="22"/>
        </w:rPr>
        <w:t>1874</w:t>
      </w:r>
      <w:r w:rsidR="00D65755" w:rsidRPr="00E4651E">
        <w:rPr>
          <w:rFonts w:ascii="Verdana" w:eastAsia="Verdana" w:hAnsi="Verdana" w:cs="Verdana"/>
          <w:b/>
          <w:sz w:val="22"/>
          <w:szCs w:val="22"/>
        </w:rPr>
        <w:t>)</w:t>
      </w:r>
    </w:p>
    <w:p w14:paraId="288519E3" w14:textId="77777777" w:rsidR="00D65755" w:rsidRPr="00D74258" w:rsidRDefault="00D65755" w:rsidP="00563417">
      <w:pPr>
        <w:rPr>
          <w:rFonts w:ascii="Verdana" w:eastAsia="Verdana" w:hAnsi="Verdana" w:cs="Verdana"/>
          <w:b/>
          <w:bCs/>
          <w:sz w:val="22"/>
          <w:szCs w:val="22"/>
        </w:rPr>
      </w:pPr>
    </w:p>
    <w:p w14:paraId="11C55810" w14:textId="1B83A074" w:rsidR="003D1DE1" w:rsidRPr="00D74258" w:rsidRDefault="003D1DE1" w:rsidP="00C17BED">
      <w:pPr>
        <w:jc w:val="both"/>
        <w:rPr>
          <w:rFonts w:ascii="Verdana" w:hAnsi="Verdana"/>
          <w:sz w:val="22"/>
          <w:szCs w:val="22"/>
        </w:rPr>
      </w:pPr>
      <w:proofErr w:type="spellStart"/>
      <w:r w:rsidRPr="00D74258">
        <w:rPr>
          <w:rFonts w:ascii="Verdana" w:hAnsi="Verdana"/>
          <w:sz w:val="22"/>
          <w:szCs w:val="22"/>
        </w:rPr>
        <w:t>Smetana</w:t>
      </w:r>
      <w:proofErr w:type="spellEnd"/>
      <w:r w:rsidRPr="00D74258">
        <w:rPr>
          <w:rFonts w:ascii="Verdana" w:hAnsi="Verdana"/>
          <w:sz w:val="22"/>
          <w:szCs w:val="22"/>
        </w:rPr>
        <w:t xml:space="preserve"> deixou um legado tão significativo que fez da escola tcheca continuamente fecunda, ao contrário de outras correntes nacionais (como a húngara), que sofreram um eclipse, até se renovarem pelos ares do século XX. De sua música sinfônica, sua obra-prima é sem dúvida o ciclo de seis poemas sinfônicos intitulado </w:t>
      </w:r>
      <w:proofErr w:type="spellStart"/>
      <w:r w:rsidRPr="00D74258">
        <w:rPr>
          <w:rFonts w:ascii="Verdana" w:hAnsi="Verdana"/>
          <w:i/>
          <w:iCs/>
          <w:sz w:val="22"/>
          <w:szCs w:val="22"/>
        </w:rPr>
        <w:t>MaVlast</w:t>
      </w:r>
      <w:proofErr w:type="spellEnd"/>
      <w:r w:rsidRPr="00D74258">
        <w:rPr>
          <w:rFonts w:ascii="Verdana" w:hAnsi="Verdana"/>
          <w:sz w:val="22"/>
          <w:szCs w:val="22"/>
        </w:rPr>
        <w:t> (Minha Pátria), dentre os quais destaca-se o segundo: </w:t>
      </w:r>
      <w:proofErr w:type="spellStart"/>
      <w:r w:rsidRPr="00D74258">
        <w:rPr>
          <w:rFonts w:ascii="Verdana" w:hAnsi="Verdana"/>
          <w:i/>
          <w:iCs/>
          <w:sz w:val="22"/>
          <w:szCs w:val="22"/>
        </w:rPr>
        <w:t>Vltava</w:t>
      </w:r>
      <w:proofErr w:type="spellEnd"/>
      <w:r w:rsidRPr="00D74258">
        <w:rPr>
          <w:rFonts w:ascii="Verdana" w:hAnsi="Verdana"/>
          <w:sz w:val="22"/>
          <w:szCs w:val="22"/>
        </w:rPr>
        <w:t>, mais conhecido pelo seu nome em alemão: </w:t>
      </w:r>
      <w:r w:rsidRPr="00D74258">
        <w:rPr>
          <w:rFonts w:ascii="Verdana" w:hAnsi="Verdana"/>
          <w:i/>
          <w:iCs/>
          <w:sz w:val="22"/>
          <w:szCs w:val="22"/>
        </w:rPr>
        <w:t xml:space="preserve">Die </w:t>
      </w:r>
      <w:proofErr w:type="spellStart"/>
      <w:r w:rsidRPr="00D74258">
        <w:rPr>
          <w:rFonts w:ascii="Verdana" w:hAnsi="Verdana"/>
          <w:i/>
          <w:iCs/>
          <w:sz w:val="22"/>
          <w:szCs w:val="22"/>
        </w:rPr>
        <w:t>Moldau</w:t>
      </w:r>
      <w:proofErr w:type="spellEnd"/>
      <w:r w:rsidRPr="00D74258">
        <w:rPr>
          <w:rFonts w:ascii="Verdana" w:hAnsi="Verdana"/>
          <w:sz w:val="22"/>
          <w:szCs w:val="22"/>
        </w:rPr>
        <w:t> (O Moldávia). Em </w:t>
      </w:r>
      <w:r w:rsidRPr="00D74258">
        <w:rPr>
          <w:rFonts w:ascii="Verdana" w:hAnsi="Verdana"/>
          <w:i/>
          <w:iCs/>
          <w:sz w:val="22"/>
          <w:szCs w:val="22"/>
        </w:rPr>
        <w:t>O Moldávia</w:t>
      </w:r>
      <w:r w:rsidRPr="00D74258">
        <w:rPr>
          <w:rFonts w:ascii="Verdana" w:hAnsi="Verdana"/>
          <w:sz w:val="22"/>
          <w:szCs w:val="22"/>
        </w:rPr>
        <w:t xml:space="preserve">, o próprio rio de mesmo nome é o mote do compositor, que o pinta desde suas nascentes, passando por suas </w:t>
      </w:r>
      <w:r w:rsidRPr="00D74258">
        <w:rPr>
          <w:rFonts w:ascii="Verdana" w:hAnsi="Verdana"/>
          <w:sz w:val="22"/>
          <w:szCs w:val="22"/>
        </w:rPr>
        <w:lastRenderedPageBreak/>
        <w:t xml:space="preserve">corredeiras até o seu desaguar no rio Elba. A obra é, sem dúvida, uma das obras mais conhecidas e executadas de </w:t>
      </w:r>
      <w:proofErr w:type="spellStart"/>
      <w:r w:rsidRPr="00D74258">
        <w:rPr>
          <w:rFonts w:ascii="Verdana" w:hAnsi="Verdana"/>
          <w:sz w:val="22"/>
          <w:szCs w:val="22"/>
        </w:rPr>
        <w:t>Smetana</w:t>
      </w:r>
      <w:proofErr w:type="spellEnd"/>
      <w:r w:rsidRPr="00D74258">
        <w:rPr>
          <w:rFonts w:ascii="Verdana" w:hAnsi="Verdana"/>
          <w:sz w:val="22"/>
          <w:szCs w:val="22"/>
        </w:rPr>
        <w:t>. Com razão! Ele é uma bela amostra das origens dessa Escola Nacional que ainda hoje mantém frescor e fecundidade.</w:t>
      </w:r>
    </w:p>
    <w:p w14:paraId="466BF5A7" w14:textId="77777777" w:rsidR="008F2A46" w:rsidRPr="00D74258" w:rsidRDefault="008F2A46" w:rsidP="00C17BED">
      <w:pPr>
        <w:jc w:val="both"/>
        <w:rPr>
          <w:rFonts w:ascii="Verdana" w:hAnsi="Verdana"/>
          <w:sz w:val="22"/>
          <w:szCs w:val="22"/>
        </w:rPr>
      </w:pPr>
    </w:p>
    <w:p w14:paraId="50DE571B" w14:textId="094D67E5" w:rsidR="008F2A46" w:rsidRPr="00D74258" w:rsidRDefault="008F2A46" w:rsidP="008F2A46">
      <w:pPr>
        <w:jc w:val="both"/>
        <w:rPr>
          <w:rFonts w:ascii="Verdana" w:eastAsia="Verdana" w:hAnsi="Verdana" w:cs="Verdana"/>
          <w:b/>
          <w:sz w:val="22"/>
          <w:szCs w:val="22"/>
          <w:highlight w:val="white"/>
        </w:rPr>
      </w:pPr>
      <w:r w:rsidRPr="00D74258">
        <w:rPr>
          <w:rFonts w:ascii="Verdana" w:hAnsi="Verdana" w:cs="Calibri Light"/>
          <w:b/>
          <w:bCs/>
          <w:sz w:val="22"/>
          <w:szCs w:val="22"/>
        </w:rPr>
        <w:t>Johannes Brahms</w:t>
      </w:r>
      <w:r w:rsidRPr="00D74258">
        <w:rPr>
          <w:rFonts w:ascii="Verdana" w:eastAsia="Verdana" w:hAnsi="Verdana" w:cs="Verdana"/>
          <w:b/>
          <w:sz w:val="22"/>
          <w:szCs w:val="22"/>
          <w:highlight w:val="white"/>
        </w:rPr>
        <w:t xml:space="preserve"> (Hamburgo, Alemanha, 1833 – Viena, Áustria, 1897) e a obra </w:t>
      </w:r>
      <w:r w:rsidRPr="00D74258">
        <w:rPr>
          <w:rFonts w:ascii="Verdana" w:eastAsia="Times New Roman" w:hAnsi="Verdana" w:cs="Calibri"/>
          <w:b/>
          <w:bCs/>
          <w:i/>
          <w:iCs/>
          <w:sz w:val="22"/>
          <w:szCs w:val="22"/>
          <w:lang w:eastAsia="pt-BR"/>
        </w:rPr>
        <w:t>Sinfonia nº 3 em Fá maior, op. 90</w:t>
      </w:r>
      <w:r w:rsidRPr="00D74258">
        <w:rPr>
          <w:rFonts w:ascii="Verdana" w:eastAsia="Verdana" w:hAnsi="Verdana" w:cs="Verdana"/>
          <w:b/>
          <w:sz w:val="22"/>
          <w:szCs w:val="22"/>
          <w:highlight w:val="white"/>
        </w:rPr>
        <w:t xml:space="preserve"> </w:t>
      </w:r>
      <w:r w:rsidRPr="00E4651E">
        <w:rPr>
          <w:rFonts w:ascii="Verdana" w:eastAsia="Verdana" w:hAnsi="Verdana" w:cs="Verdana"/>
          <w:b/>
          <w:sz w:val="22"/>
          <w:szCs w:val="22"/>
        </w:rPr>
        <w:t>(</w:t>
      </w:r>
      <w:r w:rsidR="00436436" w:rsidRPr="00E4651E">
        <w:rPr>
          <w:rFonts w:ascii="Verdana" w:eastAsia="Verdana" w:hAnsi="Verdana" w:cs="Verdana"/>
          <w:b/>
          <w:sz w:val="22"/>
          <w:szCs w:val="22"/>
        </w:rPr>
        <w:t>1883</w:t>
      </w:r>
      <w:r w:rsidRPr="00E4651E">
        <w:rPr>
          <w:rFonts w:ascii="Verdana" w:eastAsia="Verdana" w:hAnsi="Verdana" w:cs="Verdana"/>
          <w:b/>
          <w:sz w:val="22"/>
          <w:szCs w:val="22"/>
        </w:rPr>
        <w:t>)</w:t>
      </w:r>
    </w:p>
    <w:p w14:paraId="46FC1C81" w14:textId="77777777" w:rsidR="008F2A46" w:rsidRPr="00D74258" w:rsidRDefault="008F2A46" w:rsidP="00C17BED">
      <w:pPr>
        <w:jc w:val="both"/>
        <w:rPr>
          <w:rFonts w:ascii="Verdana" w:hAnsi="Verdana"/>
          <w:sz w:val="22"/>
          <w:szCs w:val="22"/>
          <w:shd w:val="clear" w:color="auto" w:fill="F4F1E9"/>
        </w:rPr>
      </w:pPr>
    </w:p>
    <w:p w14:paraId="5DD3D4DC" w14:textId="1BDB0F96" w:rsidR="00C17BED" w:rsidRPr="00D74258" w:rsidRDefault="00C17BED" w:rsidP="00C17BED">
      <w:pPr>
        <w:jc w:val="both"/>
        <w:rPr>
          <w:rFonts w:ascii="Verdana" w:hAnsi="Verdana"/>
          <w:sz w:val="22"/>
          <w:szCs w:val="22"/>
        </w:rPr>
      </w:pPr>
      <w:r w:rsidRPr="00D74258">
        <w:rPr>
          <w:rFonts w:ascii="Verdana" w:hAnsi="Verdana"/>
          <w:sz w:val="22"/>
          <w:szCs w:val="22"/>
        </w:rPr>
        <w:t>As sinfonias de Brahms foram concebidas sob o signo do paradoxo. Nelas, o compositor verte a alma romântica que perpassa sua extensa produção de canções, sem deixar de lado a missão que se impôs de dar seguimento à longa tradição sinfônica, representada por Schumann, Schubert e, em seu caso particular, por Beethoven. Por isso, suas quatro obras do gênero não representam números a mais: são criações individuais, fruto de uma elaboração longa e cuidada. Sua orquestra explora uma técnica instrumental em desenvolvimento, como podemos observar nesta </w:t>
      </w:r>
      <w:r w:rsidRPr="00D74258">
        <w:rPr>
          <w:rFonts w:ascii="Verdana" w:hAnsi="Verdana"/>
          <w:i/>
          <w:iCs/>
          <w:sz w:val="22"/>
          <w:szCs w:val="22"/>
        </w:rPr>
        <w:t>Terceira</w:t>
      </w:r>
      <w:r w:rsidRPr="00D74258">
        <w:rPr>
          <w:rFonts w:ascii="Verdana" w:hAnsi="Verdana"/>
          <w:sz w:val="22"/>
          <w:szCs w:val="22"/>
        </w:rPr>
        <w:t>, levando os violinos ao registro extremo-agudo, ou dando relevo, como no terceiro movimento, a melodias entregues às trompas. Além disso, em diversas passagens, a orquestração de Brahms mostra uma rara habilidade na transposição de uma escritura pianística. Há ainda outras particularidades que chamam atenção, como o fato de que todos os movimentos terminam em dinâmicas suaves. Por outro lado, impossível não apreciar a cantilena singela que abre o segundo movimento, ou mesmo não reter melodias como a abertura do terceiro. Melodias que, diga-se de passagem, exemplificam um dos aspectos mais ricos e pregnantes das obras de Brahms. A forma fica apenas como referência. O todo da composição fica como um testemunho do rigor que, paradoxalmente, não impediu o exercício da liberdade.</w:t>
      </w:r>
    </w:p>
    <w:p w14:paraId="46D5993F" w14:textId="77777777" w:rsidR="00996A1E" w:rsidRPr="00D74258" w:rsidRDefault="00996A1E" w:rsidP="00C17BED">
      <w:pPr>
        <w:jc w:val="both"/>
        <w:rPr>
          <w:rFonts w:ascii="Verdana" w:hAnsi="Verdana"/>
          <w:sz w:val="22"/>
          <w:szCs w:val="22"/>
        </w:rPr>
      </w:pPr>
    </w:p>
    <w:p w14:paraId="0D7A2CD9" w14:textId="77777777" w:rsidR="00996A1E" w:rsidRPr="00D74258" w:rsidRDefault="00996A1E" w:rsidP="00C17BED">
      <w:pPr>
        <w:jc w:val="both"/>
        <w:rPr>
          <w:rFonts w:ascii="Verdana" w:hAnsi="Verdana"/>
          <w:sz w:val="22"/>
          <w:szCs w:val="22"/>
        </w:rPr>
      </w:pPr>
    </w:p>
    <w:p w14:paraId="2C15EAD3" w14:textId="7B751FB0" w:rsidR="00996A1E" w:rsidRPr="00D74258" w:rsidRDefault="00996A1E" w:rsidP="00996A1E">
      <w:pPr>
        <w:jc w:val="both"/>
        <w:rPr>
          <w:rFonts w:ascii="Verdana" w:eastAsia="Verdana" w:hAnsi="Verdana" w:cs="Verdana"/>
          <w:b/>
          <w:sz w:val="22"/>
          <w:szCs w:val="22"/>
          <w:highlight w:val="white"/>
        </w:rPr>
      </w:pPr>
      <w:r w:rsidRPr="00D74258">
        <w:rPr>
          <w:rFonts w:ascii="Verdana" w:hAnsi="Verdana" w:cs="Calibri Light"/>
          <w:b/>
          <w:bCs/>
          <w:sz w:val="22"/>
          <w:szCs w:val="22"/>
        </w:rPr>
        <w:t>Ludwig van Beethoven</w:t>
      </w:r>
      <w:r w:rsidR="00436436">
        <w:rPr>
          <w:rFonts w:ascii="Verdana" w:eastAsia="Verdana" w:hAnsi="Verdana" w:cs="Verdana"/>
          <w:b/>
          <w:sz w:val="22"/>
          <w:szCs w:val="22"/>
          <w:highlight w:val="white"/>
        </w:rPr>
        <w:t xml:space="preserve"> (</w:t>
      </w:r>
      <w:r w:rsidR="00436436" w:rsidRPr="00E4651E">
        <w:rPr>
          <w:rFonts w:ascii="Verdana" w:eastAsia="Verdana" w:hAnsi="Verdana" w:cs="Verdana"/>
          <w:b/>
          <w:sz w:val="22"/>
          <w:szCs w:val="22"/>
        </w:rPr>
        <w:t>Bon</w:t>
      </w:r>
      <w:r w:rsidRPr="00E4651E">
        <w:rPr>
          <w:rFonts w:ascii="Verdana" w:eastAsia="Verdana" w:hAnsi="Verdana" w:cs="Verdana"/>
          <w:b/>
          <w:sz w:val="22"/>
          <w:szCs w:val="22"/>
        </w:rPr>
        <w:t xml:space="preserve">n, Alemanha, 1770 – Viena, Áustria, 1827) e a obra </w:t>
      </w:r>
      <w:r w:rsidRPr="00E4651E">
        <w:rPr>
          <w:rFonts w:ascii="Verdana" w:eastAsia="Times New Roman" w:hAnsi="Verdana" w:cs="Calibri"/>
          <w:b/>
          <w:bCs/>
          <w:i/>
          <w:iCs/>
          <w:sz w:val="22"/>
          <w:szCs w:val="22"/>
          <w:lang w:eastAsia="pt-BR"/>
        </w:rPr>
        <w:t>Concerto para violino em Ré maior, op. 61</w:t>
      </w:r>
      <w:r w:rsidRPr="00E4651E">
        <w:rPr>
          <w:rFonts w:ascii="Verdana" w:eastAsia="Verdana" w:hAnsi="Verdana" w:cs="Verdana"/>
          <w:b/>
          <w:sz w:val="22"/>
          <w:szCs w:val="22"/>
        </w:rPr>
        <w:t xml:space="preserve"> (</w:t>
      </w:r>
      <w:r w:rsidR="00436436" w:rsidRPr="00E4651E">
        <w:rPr>
          <w:rFonts w:ascii="Verdana" w:eastAsia="Verdana" w:hAnsi="Verdana" w:cs="Verdana"/>
          <w:b/>
          <w:sz w:val="22"/>
          <w:szCs w:val="22"/>
        </w:rPr>
        <w:t>1806</w:t>
      </w:r>
      <w:r w:rsidRPr="00E4651E">
        <w:rPr>
          <w:rFonts w:ascii="Verdana" w:eastAsia="Verdana" w:hAnsi="Verdana" w:cs="Verdana"/>
          <w:b/>
          <w:sz w:val="22"/>
          <w:szCs w:val="22"/>
        </w:rPr>
        <w:t>)</w:t>
      </w:r>
    </w:p>
    <w:p w14:paraId="36A8A299" w14:textId="77777777" w:rsidR="00996A1E" w:rsidRPr="00D74258" w:rsidRDefault="00996A1E" w:rsidP="00C17BED">
      <w:pPr>
        <w:jc w:val="both"/>
        <w:rPr>
          <w:rFonts w:ascii="Verdana" w:hAnsi="Verdana"/>
          <w:sz w:val="22"/>
          <w:szCs w:val="22"/>
        </w:rPr>
      </w:pPr>
    </w:p>
    <w:p w14:paraId="0821925A" w14:textId="2816EC63" w:rsidR="003C5CB7" w:rsidRPr="00E4651E" w:rsidRDefault="00436436" w:rsidP="00E4651E">
      <w:pPr>
        <w:jc w:val="both"/>
        <w:rPr>
          <w:rFonts w:ascii="Verdana" w:eastAsia="Verdana" w:hAnsi="Verdana" w:cs="Verdana"/>
          <w:b/>
          <w:bCs/>
          <w:sz w:val="22"/>
          <w:szCs w:val="22"/>
        </w:rPr>
      </w:pPr>
      <w:r w:rsidRPr="00E4651E">
        <w:rPr>
          <w:rFonts w:ascii="Verdana" w:hAnsi="Verdana" w:cs="Arial"/>
          <w:sz w:val="22"/>
          <w:szCs w:val="22"/>
        </w:rPr>
        <w:t>O período de 1804 a 1808 foi um dos mais fecundos na vida de Beethoven, com uma série impressionante de obras-primas: as sonatas para piano </w:t>
      </w:r>
      <w:proofErr w:type="spellStart"/>
      <w:r w:rsidRPr="00E4651E">
        <w:rPr>
          <w:rFonts w:ascii="Verdana" w:hAnsi="Verdana" w:cs="Arial"/>
          <w:i/>
          <w:iCs/>
          <w:sz w:val="22"/>
          <w:szCs w:val="22"/>
        </w:rPr>
        <w:t>Appassionata</w:t>
      </w:r>
      <w:proofErr w:type="spellEnd"/>
      <w:r w:rsidRPr="00E4651E">
        <w:rPr>
          <w:rFonts w:ascii="Verdana" w:hAnsi="Verdana" w:cs="Arial"/>
          <w:sz w:val="22"/>
          <w:szCs w:val="22"/>
        </w:rPr>
        <w:t> e </w:t>
      </w:r>
      <w:r w:rsidRPr="00E4651E">
        <w:rPr>
          <w:rFonts w:ascii="Verdana" w:hAnsi="Verdana" w:cs="Arial"/>
          <w:i/>
          <w:iCs/>
          <w:sz w:val="22"/>
          <w:szCs w:val="22"/>
        </w:rPr>
        <w:t>Aurora</w:t>
      </w:r>
      <w:r w:rsidRPr="00E4651E">
        <w:rPr>
          <w:rFonts w:ascii="Verdana" w:hAnsi="Verdana" w:cs="Arial"/>
          <w:sz w:val="22"/>
          <w:szCs w:val="22"/>
        </w:rPr>
        <w:t xml:space="preserve">, os três quartetos de cordas </w:t>
      </w:r>
      <w:proofErr w:type="spellStart"/>
      <w:r w:rsidRPr="00E4651E">
        <w:rPr>
          <w:rFonts w:ascii="Verdana" w:hAnsi="Verdana" w:cs="Arial"/>
          <w:sz w:val="22"/>
          <w:szCs w:val="22"/>
        </w:rPr>
        <w:t>Razumovsky</w:t>
      </w:r>
      <w:proofErr w:type="spellEnd"/>
      <w:r w:rsidRPr="00E4651E">
        <w:rPr>
          <w:rFonts w:ascii="Verdana" w:hAnsi="Verdana" w:cs="Arial"/>
          <w:sz w:val="22"/>
          <w:szCs w:val="22"/>
        </w:rPr>
        <w:t>, a ópera </w:t>
      </w:r>
      <w:proofErr w:type="spellStart"/>
      <w:r w:rsidRPr="00E4651E">
        <w:rPr>
          <w:rFonts w:ascii="Verdana" w:hAnsi="Verdana" w:cs="Arial"/>
          <w:i/>
          <w:iCs/>
          <w:sz w:val="22"/>
          <w:szCs w:val="22"/>
        </w:rPr>
        <w:t>Fidelio</w:t>
      </w:r>
      <w:proofErr w:type="spellEnd"/>
      <w:r w:rsidRPr="00E4651E">
        <w:rPr>
          <w:rFonts w:ascii="Verdana" w:hAnsi="Verdana" w:cs="Arial"/>
          <w:sz w:val="22"/>
          <w:szCs w:val="22"/>
        </w:rPr>
        <w:t>, as sinfonias nº 4, nº 5 e nº 6, o </w:t>
      </w:r>
      <w:r w:rsidRPr="00E4651E">
        <w:rPr>
          <w:rFonts w:ascii="Verdana" w:hAnsi="Verdana" w:cs="Arial"/>
          <w:i/>
          <w:iCs/>
          <w:sz w:val="22"/>
          <w:szCs w:val="22"/>
        </w:rPr>
        <w:t>Concerto para piano nº 4</w:t>
      </w:r>
      <w:r w:rsidRPr="00E4651E">
        <w:rPr>
          <w:rFonts w:ascii="Verdana" w:hAnsi="Verdana" w:cs="Arial"/>
          <w:sz w:val="22"/>
          <w:szCs w:val="22"/>
        </w:rPr>
        <w:t> e seu único </w:t>
      </w:r>
      <w:r w:rsidRPr="00E4651E">
        <w:rPr>
          <w:rFonts w:ascii="Verdana" w:hAnsi="Verdana" w:cs="Arial"/>
          <w:i/>
          <w:iCs/>
          <w:sz w:val="22"/>
          <w:szCs w:val="22"/>
        </w:rPr>
        <w:t>Concerto para violino</w:t>
      </w:r>
      <w:r w:rsidRPr="00E4651E">
        <w:rPr>
          <w:rFonts w:ascii="Verdana" w:hAnsi="Verdana" w:cs="Arial"/>
          <w:sz w:val="22"/>
          <w:szCs w:val="22"/>
        </w:rPr>
        <w:t>. Quando o Concerto estreou a 23 de dezembro de 1806, a crítica se surpreendeu com sua inusitada concepção – um tecido sinfônico em que o violino e a orquestra se associam e dividem igualmente as tarefas. A obra não visa à exibição do virtuosismo do solista. Ao contrário, confia-lhe a nobre missão de vencer consideráveis dificuldades técnicas e musicais sem a necessidade de brilhar individualmente. Os atributos virtuosísticos do violino são usados para iluminar a expressividade do discurso orquestral. Talvez por isso, o atual sucesso do Concerto só viesse a se consolidar quarenta anos após sua estreia, principalmente pelo empenho do violinista Joseph Joachim. Prestes a se tornar um dos maiores nomes do instrumento no século XIX, o músico escolheu para a sua primeira apresentação em Londres, em 1844, com condução de seu amigo Felix Mendelssohn, justamente o Concerto de Beethoven, visto na época como antiquado e pouco interessante para um solista. Ao longo da carreira, Joachim executou a obra a ponto de seu nome se tornar imediatamente associado a ela, reposicionando devidamente o Concerto como um estandarte do repertório.</w:t>
      </w:r>
    </w:p>
    <w:p w14:paraId="77D69CAC" w14:textId="77777777" w:rsidR="00281033" w:rsidRPr="00D74258" w:rsidRDefault="00281033" w:rsidP="00281033">
      <w:pPr>
        <w:jc w:val="both"/>
        <w:rPr>
          <w:rFonts w:ascii="Verdana" w:hAnsi="Verdana"/>
          <w:color w:val="737373"/>
          <w:sz w:val="22"/>
          <w:szCs w:val="22"/>
          <w:shd w:val="clear" w:color="auto" w:fill="F4F1E9"/>
        </w:rPr>
      </w:pPr>
    </w:p>
    <w:p w14:paraId="52EA6EA2" w14:textId="04745D69" w:rsidR="00680DD1" w:rsidRPr="00D74258" w:rsidRDefault="00680DD1" w:rsidP="00680DD1">
      <w:pPr>
        <w:pStyle w:val="NormalWeb"/>
        <w:spacing w:before="0" w:beforeAutospacing="0" w:after="0" w:afterAutospacing="0"/>
        <w:rPr>
          <w:rFonts w:ascii="Verdana" w:eastAsia="Verdana" w:hAnsi="Verdana" w:cs="Verdana"/>
          <w:b/>
          <w:bCs/>
          <w:sz w:val="22"/>
          <w:szCs w:val="22"/>
          <w:lang w:eastAsia="en-US"/>
        </w:rPr>
      </w:pPr>
      <w:r w:rsidRPr="00D74258">
        <w:rPr>
          <w:rFonts w:ascii="Verdana" w:eastAsia="Verdana" w:hAnsi="Verdana" w:cs="Verdana"/>
          <w:b/>
          <w:bCs/>
          <w:sz w:val="22"/>
          <w:szCs w:val="22"/>
          <w:lang w:eastAsia="en-US"/>
        </w:rPr>
        <w:lastRenderedPageBreak/>
        <w:t xml:space="preserve">Programa </w:t>
      </w:r>
    </w:p>
    <w:p w14:paraId="3F137169" w14:textId="77777777" w:rsidR="00680DD1" w:rsidRPr="00D74258" w:rsidRDefault="00680DD1" w:rsidP="00680DD1">
      <w:pPr>
        <w:pStyle w:val="NormalWeb"/>
        <w:spacing w:before="0" w:beforeAutospacing="0" w:after="0" w:afterAutospacing="0"/>
        <w:rPr>
          <w:rFonts w:ascii="Verdana" w:eastAsia="Verdana" w:hAnsi="Verdana" w:cs="Verdana"/>
          <w:b/>
          <w:bCs/>
          <w:sz w:val="22"/>
          <w:szCs w:val="22"/>
          <w:lang w:eastAsia="en-US"/>
        </w:rPr>
      </w:pPr>
    </w:p>
    <w:p w14:paraId="2D0541E3" w14:textId="41541D07" w:rsidR="00680DD1" w:rsidRPr="00D74258" w:rsidRDefault="00680DD1" w:rsidP="00680DD1">
      <w:pPr>
        <w:pStyle w:val="NormalWeb"/>
        <w:spacing w:before="0" w:beforeAutospacing="0" w:after="0" w:afterAutospacing="0"/>
        <w:rPr>
          <w:rFonts w:ascii="Verdana" w:hAnsi="Verdana" w:cs="Calibri Light"/>
          <w:b/>
          <w:bCs/>
          <w:sz w:val="22"/>
          <w:szCs w:val="22"/>
        </w:rPr>
      </w:pPr>
      <w:r w:rsidRPr="00D74258">
        <w:rPr>
          <w:rFonts w:ascii="Verdana" w:hAnsi="Verdana" w:cs="Calibri Light"/>
          <w:b/>
          <w:bCs/>
          <w:sz w:val="22"/>
          <w:szCs w:val="22"/>
        </w:rPr>
        <w:t>Filarmônica de Minas Gerais</w:t>
      </w:r>
    </w:p>
    <w:p w14:paraId="3DBD7529" w14:textId="77777777" w:rsidR="00680DD1" w:rsidRPr="00D74258" w:rsidRDefault="00680DD1" w:rsidP="00680DD1">
      <w:pPr>
        <w:rPr>
          <w:rFonts w:ascii="Verdana" w:hAnsi="Verdana" w:cs="Calibri Light"/>
          <w:b/>
          <w:bCs/>
          <w:sz w:val="22"/>
          <w:szCs w:val="22"/>
        </w:rPr>
      </w:pPr>
    </w:p>
    <w:p w14:paraId="28447B9D"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 xml:space="preserve">Série </w:t>
      </w:r>
      <w:proofErr w:type="spellStart"/>
      <w:r w:rsidRPr="00D74258">
        <w:rPr>
          <w:rFonts w:ascii="Verdana" w:hAnsi="Verdana" w:cs="Calibri Light"/>
          <w:b/>
          <w:bCs/>
          <w:sz w:val="22"/>
          <w:szCs w:val="22"/>
        </w:rPr>
        <w:t>Allegro</w:t>
      </w:r>
      <w:proofErr w:type="spellEnd"/>
    </w:p>
    <w:p w14:paraId="66470814"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 xml:space="preserve">14 de março – 20h30 </w:t>
      </w:r>
    </w:p>
    <w:p w14:paraId="4E0DE37F"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Sala Minas Gerais</w:t>
      </w:r>
    </w:p>
    <w:p w14:paraId="05DD5F20" w14:textId="77777777" w:rsidR="00680DD1" w:rsidRPr="00D74258" w:rsidRDefault="00680DD1" w:rsidP="00680DD1">
      <w:pPr>
        <w:rPr>
          <w:rFonts w:ascii="Verdana" w:hAnsi="Verdana" w:cs="Calibri Light"/>
          <w:b/>
          <w:bCs/>
          <w:sz w:val="22"/>
          <w:szCs w:val="22"/>
        </w:rPr>
      </w:pPr>
    </w:p>
    <w:p w14:paraId="1896F5E4"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Série Vivace</w:t>
      </w:r>
    </w:p>
    <w:p w14:paraId="7263E632"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 xml:space="preserve">15 de março – 20h30 </w:t>
      </w:r>
    </w:p>
    <w:p w14:paraId="7D82F91B" w14:textId="77777777" w:rsidR="00680DD1" w:rsidRPr="00D74258" w:rsidRDefault="00680DD1" w:rsidP="00680DD1">
      <w:pPr>
        <w:rPr>
          <w:rFonts w:ascii="Verdana" w:hAnsi="Verdana" w:cs="Calibri Light"/>
          <w:b/>
          <w:bCs/>
          <w:sz w:val="22"/>
          <w:szCs w:val="22"/>
        </w:rPr>
      </w:pPr>
      <w:r w:rsidRPr="00D74258">
        <w:rPr>
          <w:rFonts w:ascii="Verdana" w:hAnsi="Verdana" w:cs="Calibri Light"/>
          <w:b/>
          <w:bCs/>
          <w:sz w:val="22"/>
          <w:szCs w:val="22"/>
        </w:rPr>
        <w:t>Sala Minas Gerais</w:t>
      </w:r>
    </w:p>
    <w:p w14:paraId="249B8535" w14:textId="77777777" w:rsidR="00680DD1" w:rsidRPr="00D74258" w:rsidRDefault="00680DD1" w:rsidP="00680DD1">
      <w:pPr>
        <w:rPr>
          <w:rFonts w:ascii="Verdana" w:hAnsi="Verdana" w:cs="Calibri Light"/>
          <w:bCs/>
          <w:sz w:val="22"/>
          <w:szCs w:val="22"/>
        </w:rPr>
      </w:pPr>
    </w:p>
    <w:p w14:paraId="7D521A97" w14:textId="77777777" w:rsidR="00680DD1" w:rsidRPr="00D74258" w:rsidRDefault="00680DD1" w:rsidP="00680DD1">
      <w:pPr>
        <w:rPr>
          <w:rFonts w:ascii="Verdana" w:hAnsi="Verdana" w:cs="Calibri Light"/>
          <w:bCs/>
          <w:sz w:val="22"/>
          <w:szCs w:val="22"/>
        </w:rPr>
      </w:pPr>
      <w:r w:rsidRPr="00D74258">
        <w:rPr>
          <w:rFonts w:ascii="Verdana" w:hAnsi="Verdana" w:cs="Calibri Light"/>
          <w:bCs/>
          <w:sz w:val="22"/>
          <w:szCs w:val="22"/>
        </w:rPr>
        <w:t>Fabio Mechetti, regente</w:t>
      </w:r>
    </w:p>
    <w:p w14:paraId="51D318FA" w14:textId="77777777" w:rsidR="00680DD1" w:rsidRPr="00D74258" w:rsidRDefault="00680DD1" w:rsidP="00680DD1">
      <w:pPr>
        <w:rPr>
          <w:rFonts w:ascii="Verdana" w:hAnsi="Verdana" w:cs="Calibri Light"/>
          <w:bCs/>
          <w:sz w:val="22"/>
          <w:szCs w:val="22"/>
        </w:rPr>
      </w:pPr>
      <w:r w:rsidRPr="00D74258">
        <w:rPr>
          <w:rFonts w:ascii="Verdana" w:hAnsi="Verdana" w:cs="Calibri Light"/>
          <w:bCs/>
          <w:sz w:val="22"/>
          <w:szCs w:val="22"/>
        </w:rPr>
        <w:t xml:space="preserve">Vadim </w:t>
      </w:r>
      <w:proofErr w:type="spellStart"/>
      <w:r w:rsidRPr="00D74258">
        <w:rPr>
          <w:rFonts w:ascii="Verdana" w:hAnsi="Verdana" w:cs="Calibri Light"/>
          <w:bCs/>
          <w:sz w:val="22"/>
          <w:szCs w:val="22"/>
        </w:rPr>
        <w:t>Gluzman</w:t>
      </w:r>
      <w:proofErr w:type="spellEnd"/>
      <w:r w:rsidRPr="00D74258">
        <w:rPr>
          <w:rFonts w:ascii="Verdana" w:hAnsi="Verdana" w:cs="Calibri Light"/>
          <w:bCs/>
          <w:sz w:val="22"/>
          <w:szCs w:val="22"/>
        </w:rPr>
        <w:t>, piano</w:t>
      </w:r>
    </w:p>
    <w:p w14:paraId="2A720E0E" w14:textId="77777777" w:rsidR="00680DD1" w:rsidRPr="00D74258" w:rsidRDefault="00680DD1" w:rsidP="00680DD1">
      <w:pPr>
        <w:rPr>
          <w:rFonts w:ascii="Verdana" w:hAnsi="Verdana" w:cs="Calibri Light"/>
          <w:bCs/>
          <w:sz w:val="22"/>
          <w:szCs w:val="22"/>
        </w:rPr>
      </w:pPr>
    </w:p>
    <w:p w14:paraId="749203C1" w14:textId="77777777" w:rsidR="00680DD1" w:rsidRPr="00D74258" w:rsidRDefault="00680DD1" w:rsidP="00680DD1">
      <w:pPr>
        <w:rPr>
          <w:rFonts w:ascii="Verdana" w:hAnsi="Verdana" w:cs="Calibri Light"/>
          <w:bCs/>
          <w:sz w:val="22"/>
          <w:szCs w:val="22"/>
        </w:rPr>
      </w:pPr>
    </w:p>
    <w:p w14:paraId="20A6E6B2" w14:textId="77777777" w:rsidR="00680DD1" w:rsidRPr="00D74258" w:rsidRDefault="00680DD1" w:rsidP="00680DD1">
      <w:pPr>
        <w:rPr>
          <w:rFonts w:ascii="Verdana" w:hAnsi="Verdana" w:cs="Calibri Light"/>
          <w:b/>
          <w:sz w:val="22"/>
          <w:szCs w:val="22"/>
        </w:rPr>
      </w:pPr>
      <w:r w:rsidRPr="00D74258">
        <w:rPr>
          <w:rFonts w:ascii="Verdana" w:hAnsi="Verdana" w:cs="Calibri Light"/>
          <w:b/>
          <w:sz w:val="22"/>
          <w:szCs w:val="22"/>
        </w:rPr>
        <w:t xml:space="preserve">SMETANA             </w:t>
      </w:r>
      <w:r w:rsidRPr="00D74258">
        <w:rPr>
          <w:rFonts w:ascii="Verdana" w:hAnsi="Verdana" w:cs="Calibri Light"/>
          <w:bCs/>
          <w:i/>
          <w:iCs/>
          <w:sz w:val="22"/>
          <w:szCs w:val="22"/>
        </w:rPr>
        <w:t>O Moldávia</w:t>
      </w:r>
    </w:p>
    <w:p w14:paraId="3DECFD93" w14:textId="77777777" w:rsidR="00680DD1" w:rsidRPr="00D74258" w:rsidRDefault="00680DD1" w:rsidP="00680DD1">
      <w:pPr>
        <w:rPr>
          <w:rFonts w:ascii="Verdana" w:hAnsi="Verdana" w:cs="Calibri Light"/>
          <w:bCs/>
          <w:i/>
          <w:iCs/>
          <w:sz w:val="22"/>
          <w:szCs w:val="22"/>
        </w:rPr>
      </w:pPr>
      <w:r w:rsidRPr="00D74258">
        <w:rPr>
          <w:rFonts w:ascii="Verdana" w:hAnsi="Verdana" w:cs="Calibri Light"/>
          <w:b/>
          <w:sz w:val="22"/>
          <w:szCs w:val="22"/>
        </w:rPr>
        <w:t xml:space="preserve">BRAHMS                </w:t>
      </w:r>
      <w:r w:rsidRPr="00D74258">
        <w:rPr>
          <w:rFonts w:ascii="Verdana" w:hAnsi="Verdana" w:cs="Calibri Light"/>
          <w:bCs/>
          <w:i/>
          <w:iCs/>
          <w:sz w:val="22"/>
          <w:szCs w:val="22"/>
        </w:rPr>
        <w:t>Sinfonia nº 3 em Fá maior, op. 90</w:t>
      </w:r>
    </w:p>
    <w:p w14:paraId="47C8D21C" w14:textId="77777777" w:rsidR="00680DD1" w:rsidRPr="00D74258" w:rsidRDefault="00680DD1" w:rsidP="00680DD1">
      <w:pPr>
        <w:rPr>
          <w:rFonts w:ascii="Verdana" w:hAnsi="Verdana" w:cs="Calibri Light"/>
          <w:bCs/>
          <w:i/>
          <w:iCs/>
          <w:sz w:val="22"/>
          <w:szCs w:val="22"/>
        </w:rPr>
      </w:pPr>
      <w:r w:rsidRPr="00D74258">
        <w:rPr>
          <w:rFonts w:ascii="Verdana" w:hAnsi="Verdana" w:cs="Calibri Light"/>
          <w:b/>
          <w:sz w:val="22"/>
          <w:szCs w:val="22"/>
        </w:rPr>
        <w:t xml:space="preserve">BEETHOVEN          </w:t>
      </w:r>
      <w:r w:rsidRPr="00D74258">
        <w:rPr>
          <w:rFonts w:ascii="Verdana" w:hAnsi="Verdana" w:cs="Calibri Light"/>
          <w:bCs/>
          <w:i/>
          <w:iCs/>
          <w:sz w:val="22"/>
          <w:szCs w:val="22"/>
        </w:rPr>
        <w:t>Concerto para violino em Ré maior, op. 61</w:t>
      </w:r>
    </w:p>
    <w:p w14:paraId="184ED70B" w14:textId="77777777" w:rsidR="005D3DF2" w:rsidRPr="00D74258" w:rsidRDefault="005D3DF2" w:rsidP="005D3DF2">
      <w:pPr>
        <w:rPr>
          <w:rFonts w:ascii="Verdana" w:hAnsi="Verdana" w:cs="Calibri Light"/>
          <w:bCs/>
          <w:sz w:val="22"/>
          <w:szCs w:val="22"/>
        </w:rPr>
      </w:pPr>
    </w:p>
    <w:p w14:paraId="239C77D8" w14:textId="0997A34F" w:rsidR="005D3DF2" w:rsidRPr="00D74258" w:rsidRDefault="005D3DF2" w:rsidP="005D3DF2">
      <w:pPr>
        <w:rPr>
          <w:rFonts w:ascii="Verdana" w:hAnsi="Verdana" w:cs="Calibri Light"/>
          <w:b/>
          <w:bCs/>
          <w:sz w:val="22"/>
          <w:szCs w:val="22"/>
        </w:rPr>
      </w:pPr>
      <w:r w:rsidRPr="00D74258">
        <w:rPr>
          <w:rFonts w:ascii="Verdana" w:hAnsi="Verdana" w:cs="Calibri Light"/>
          <w:b/>
          <w:bCs/>
          <w:sz w:val="22"/>
          <w:szCs w:val="22"/>
        </w:rPr>
        <w:t xml:space="preserve">      </w:t>
      </w:r>
    </w:p>
    <w:p w14:paraId="44AE71CF"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INGRESSOS:</w:t>
      </w:r>
    </w:p>
    <w:p w14:paraId="7350F1F4" w14:textId="77777777" w:rsidR="005D3DF2" w:rsidRPr="00D74258" w:rsidRDefault="005D3DF2" w:rsidP="005D3DF2">
      <w:pPr>
        <w:jc w:val="both"/>
        <w:rPr>
          <w:rFonts w:ascii="Verdana" w:hAnsi="Verdana" w:cs="Calibri Light"/>
          <w:sz w:val="22"/>
          <w:szCs w:val="22"/>
        </w:rPr>
      </w:pPr>
    </w:p>
    <w:p w14:paraId="035F2318"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D74258" w:rsidRDefault="005D3DF2" w:rsidP="005D3DF2">
      <w:pPr>
        <w:jc w:val="both"/>
        <w:rPr>
          <w:rFonts w:ascii="Verdana" w:hAnsi="Verdana" w:cs="Calibri Light"/>
          <w:sz w:val="22"/>
          <w:szCs w:val="22"/>
        </w:rPr>
      </w:pPr>
    </w:p>
    <w:p w14:paraId="57F747AF"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Ingressos para Coro e Terraço serão comercializados somente após a venda dos demais setores.</w:t>
      </w:r>
    </w:p>
    <w:p w14:paraId="4485E8E7" w14:textId="77777777" w:rsidR="005D3DF2" w:rsidRPr="00D74258" w:rsidRDefault="005D3DF2" w:rsidP="005D3DF2">
      <w:pPr>
        <w:jc w:val="both"/>
        <w:rPr>
          <w:rFonts w:ascii="Verdana" w:hAnsi="Verdana" w:cs="Calibri Light"/>
          <w:sz w:val="22"/>
          <w:szCs w:val="22"/>
        </w:rPr>
      </w:pPr>
    </w:p>
    <w:p w14:paraId="6044C813" w14:textId="77777777" w:rsidR="005D3DF2" w:rsidRPr="00D74258" w:rsidRDefault="005D3DF2" w:rsidP="005D3DF2">
      <w:pPr>
        <w:jc w:val="both"/>
        <w:rPr>
          <w:rFonts w:ascii="Verdana" w:hAnsi="Verdana" w:cs="Calibri Light"/>
          <w:sz w:val="22"/>
          <w:szCs w:val="22"/>
        </w:rPr>
      </w:pPr>
      <w:r w:rsidRPr="00D7425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D74258" w:rsidRDefault="005D3DF2" w:rsidP="005D3DF2">
      <w:pPr>
        <w:jc w:val="both"/>
        <w:rPr>
          <w:rFonts w:ascii="Verdana" w:hAnsi="Verdana" w:cs="Calibri Light"/>
          <w:sz w:val="22"/>
          <w:szCs w:val="22"/>
        </w:rPr>
      </w:pPr>
    </w:p>
    <w:p w14:paraId="59A7400E" w14:textId="77777777" w:rsidR="005D3DF2" w:rsidRPr="00D74258" w:rsidRDefault="005D3DF2" w:rsidP="005D3DF2">
      <w:pPr>
        <w:jc w:val="both"/>
        <w:rPr>
          <w:rStyle w:val="Hyperlink"/>
          <w:rFonts w:ascii="Verdana" w:hAnsi="Verdana" w:cs="Calibri Light"/>
          <w:sz w:val="22"/>
          <w:szCs w:val="22"/>
        </w:rPr>
      </w:pPr>
      <w:r w:rsidRPr="00D74258">
        <w:rPr>
          <w:rFonts w:ascii="Verdana" w:hAnsi="Verdana" w:cs="Calibri Light"/>
          <w:sz w:val="22"/>
          <w:szCs w:val="22"/>
        </w:rPr>
        <w:t xml:space="preserve">Informações: (31) 3219-9000 ou </w:t>
      </w:r>
      <w:hyperlink r:id="rId9" w:history="1">
        <w:r w:rsidRPr="00D74258">
          <w:rPr>
            <w:rStyle w:val="Hyperlink"/>
            <w:rFonts w:ascii="Verdana" w:hAnsi="Verdana" w:cs="Calibri Light"/>
            <w:sz w:val="22"/>
            <w:szCs w:val="22"/>
          </w:rPr>
          <w:t>www.filarmonica.art.br</w:t>
        </w:r>
      </w:hyperlink>
    </w:p>
    <w:p w14:paraId="005150E7" w14:textId="77777777" w:rsidR="005D3DF2" w:rsidRPr="00D74258" w:rsidRDefault="005D3DF2" w:rsidP="005D3DF2">
      <w:pPr>
        <w:jc w:val="both"/>
        <w:rPr>
          <w:rStyle w:val="Hyperlink"/>
          <w:rFonts w:ascii="Verdana" w:hAnsi="Verdana" w:cs="Calibri Light"/>
          <w:sz w:val="22"/>
          <w:szCs w:val="22"/>
        </w:rPr>
      </w:pPr>
    </w:p>
    <w:p w14:paraId="4A994C0A" w14:textId="77777777" w:rsidR="005D3DF2" w:rsidRPr="00D74258" w:rsidRDefault="005D3DF2" w:rsidP="005D3DF2">
      <w:pPr>
        <w:shd w:val="clear" w:color="auto" w:fill="FFFFFF"/>
        <w:rPr>
          <w:rFonts w:ascii="Verdana" w:hAnsi="Verdana" w:cs="Calibri Light"/>
          <w:sz w:val="22"/>
          <w:szCs w:val="22"/>
        </w:rPr>
      </w:pPr>
      <w:r w:rsidRPr="00D74258">
        <w:rPr>
          <w:rFonts w:ascii="Verdana" w:hAnsi="Verdana" w:cs="Calibri Light"/>
          <w:sz w:val="22"/>
          <w:szCs w:val="22"/>
        </w:rPr>
        <w:t>Bilheteria da Sala Minas Gerais</w:t>
      </w:r>
    </w:p>
    <w:p w14:paraId="7606F638" w14:textId="77777777" w:rsidR="005D3DF2" w:rsidRPr="00D74258" w:rsidRDefault="005D3DF2" w:rsidP="005D3DF2">
      <w:pPr>
        <w:shd w:val="clear" w:color="auto" w:fill="FFFFFF"/>
        <w:rPr>
          <w:rFonts w:ascii="Verdana" w:hAnsi="Verdana" w:cs="Calibri Light"/>
          <w:sz w:val="22"/>
          <w:szCs w:val="22"/>
        </w:rPr>
      </w:pPr>
    </w:p>
    <w:p w14:paraId="0420C1BA" w14:textId="77777777" w:rsidR="005D3DF2" w:rsidRPr="00D74258" w:rsidRDefault="005D3DF2" w:rsidP="005D3DF2">
      <w:pPr>
        <w:shd w:val="clear" w:color="auto" w:fill="FFFFFF"/>
        <w:rPr>
          <w:rFonts w:ascii="Verdana" w:hAnsi="Verdana" w:cs="Calibri Light"/>
          <w:sz w:val="22"/>
          <w:szCs w:val="22"/>
        </w:rPr>
      </w:pPr>
      <w:r w:rsidRPr="00D74258">
        <w:rPr>
          <w:rFonts w:ascii="Verdana" w:hAnsi="Verdana" w:cs="Calibri Light"/>
          <w:sz w:val="22"/>
          <w:szCs w:val="22"/>
        </w:rPr>
        <w:t>Horário de funcionamento</w:t>
      </w:r>
    </w:p>
    <w:p w14:paraId="77B4A7F3" w14:textId="77777777" w:rsidR="005D3DF2" w:rsidRPr="00D74258" w:rsidRDefault="005D3DF2" w:rsidP="005D3DF2">
      <w:pPr>
        <w:shd w:val="clear" w:color="auto" w:fill="FFFFFF"/>
        <w:rPr>
          <w:rFonts w:ascii="Verdana" w:hAnsi="Verdana" w:cs="Calibri Light"/>
          <w:sz w:val="22"/>
          <w:szCs w:val="22"/>
        </w:rPr>
      </w:pPr>
    </w:p>
    <w:p w14:paraId="689C1BFF"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Dias sem concerto:</w:t>
      </w:r>
    </w:p>
    <w:p w14:paraId="47EAF641"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3ª a 6ª — 12h a 20h</w:t>
      </w:r>
    </w:p>
    <w:p w14:paraId="1BF5F5AE"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Sábado — 12h a 18h </w:t>
      </w:r>
    </w:p>
    <w:p w14:paraId="45DED46D" w14:textId="77777777" w:rsidR="005D3DF2" w:rsidRPr="00D74258" w:rsidRDefault="005D3DF2" w:rsidP="005D3DF2">
      <w:pPr>
        <w:rPr>
          <w:rFonts w:ascii="Verdana" w:hAnsi="Verdana" w:cs="Calibri Light"/>
          <w:sz w:val="22"/>
          <w:szCs w:val="22"/>
        </w:rPr>
      </w:pPr>
    </w:p>
    <w:p w14:paraId="108826A1"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Em dias de concerto, o horário da bilheteria é diferente:</w:t>
      </w:r>
    </w:p>
    <w:p w14:paraId="523E9779"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 12h a 22h — quando o concerto é durante a semana </w:t>
      </w:r>
    </w:p>
    <w:p w14:paraId="4645E482"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 12h a 20h — quando o concerto é no sábado </w:t>
      </w:r>
    </w:p>
    <w:p w14:paraId="025C2A1E" w14:textId="77777777" w:rsidR="005D3DF2" w:rsidRPr="00D74258" w:rsidRDefault="005D3DF2" w:rsidP="005D3DF2">
      <w:pPr>
        <w:rPr>
          <w:rFonts w:ascii="Verdana" w:hAnsi="Verdana" w:cs="Calibri Light"/>
          <w:sz w:val="22"/>
          <w:szCs w:val="22"/>
        </w:rPr>
      </w:pPr>
      <w:r w:rsidRPr="00D74258">
        <w:rPr>
          <w:rFonts w:ascii="Verdana" w:hAnsi="Verdana" w:cs="Calibri Light"/>
          <w:sz w:val="22"/>
          <w:szCs w:val="22"/>
        </w:rPr>
        <w:t>— 09h a 13h — quando o concerto é no domingo</w:t>
      </w:r>
    </w:p>
    <w:p w14:paraId="24C8810A" w14:textId="77777777" w:rsidR="005D3DF2" w:rsidRPr="00D74258" w:rsidRDefault="005D3DF2" w:rsidP="005D3DF2">
      <w:pPr>
        <w:shd w:val="clear" w:color="auto" w:fill="FFFFFF"/>
        <w:rPr>
          <w:rFonts w:ascii="Verdana" w:hAnsi="Verdana" w:cs="Calibri Light"/>
          <w:sz w:val="22"/>
          <w:szCs w:val="22"/>
        </w:rPr>
      </w:pPr>
    </w:p>
    <w:p w14:paraId="28FF00B7" w14:textId="77777777" w:rsidR="004278E5" w:rsidRPr="00D74258" w:rsidRDefault="004278E5" w:rsidP="004278E5">
      <w:pPr>
        <w:jc w:val="both"/>
        <w:rPr>
          <w:rFonts w:ascii="Verdana" w:hAnsi="Verdana" w:cs="Calibri Light"/>
          <w:sz w:val="22"/>
          <w:szCs w:val="22"/>
        </w:rPr>
      </w:pPr>
      <w:r w:rsidRPr="00D74258">
        <w:rPr>
          <w:rFonts w:ascii="Verdana" w:hAnsi="Verdana" w:cs="Calibri Light"/>
          <w:sz w:val="22"/>
          <w:szCs w:val="22"/>
        </w:rPr>
        <w:t>São aceitos:</w:t>
      </w:r>
    </w:p>
    <w:p w14:paraId="59CB2B58" w14:textId="77777777" w:rsidR="004278E5" w:rsidRPr="00D74258" w:rsidRDefault="004278E5" w:rsidP="004278E5">
      <w:pPr>
        <w:numPr>
          <w:ilvl w:val="0"/>
          <w:numId w:val="2"/>
        </w:numPr>
        <w:spacing w:line="276" w:lineRule="auto"/>
        <w:jc w:val="both"/>
        <w:rPr>
          <w:rFonts w:ascii="Verdana" w:hAnsi="Verdana" w:cs="Calibri Light"/>
          <w:sz w:val="22"/>
          <w:szCs w:val="22"/>
        </w:rPr>
      </w:pPr>
      <w:r w:rsidRPr="00D74258">
        <w:rPr>
          <w:rFonts w:ascii="Verdana" w:hAnsi="Verdana" w:cs="Calibri Light"/>
          <w:sz w:val="22"/>
          <w:szCs w:val="22"/>
        </w:rPr>
        <w:t>Cartões das bandeiras Elo, Mastercard e Visa</w:t>
      </w:r>
    </w:p>
    <w:p w14:paraId="624AB804" w14:textId="77777777" w:rsidR="004278E5" w:rsidRPr="00D74258" w:rsidRDefault="004278E5" w:rsidP="004278E5">
      <w:pPr>
        <w:numPr>
          <w:ilvl w:val="0"/>
          <w:numId w:val="2"/>
        </w:numPr>
        <w:spacing w:line="276" w:lineRule="auto"/>
        <w:jc w:val="both"/>
        <w:rPr>
          <w:rFonts w:ascii="Verdana" w:hAnsi="Verdana" w:cs="Calibri Light"/>
          <w:sz w:val="22"/>
          <w:szCs w:val="22"/>
        </w:rPr>
      </w:pPr>
      <w:r w:rsidRPr="00D74258">
        <w:rPr>
          <w:rFonts w:ascii="Verdana" w:hAnsi="Verdana" w:cs="Calibri Light"/>
          <w:sz w:val="22"/>
          <w:szCs w:val="22"/>
        </w:rPr>
        <w:t>Pix</w:t>
      </w:r>
    </w:p>
    <w:p w14:paraId="1C20504B" w14:textId="77777777" w:rsidR="008420A2" w:rsidRPr="00D74258" w:rsidRDefault="008420A2" w:rsidP="005D3DF2">
      <w:pPr>
        <w:rPr>
          <w:rFonts w:ascii="Verdana" w:eastAsia="Verdana" w:hAnsi="Verdana" w:cs="Verdana"/>
          <w:b/>
          <w:bCs/>
          <w:sz w:val="22"/>
          <w:szCs w:val="22"/>
        </w:rPr>
      </w:pPr>
    </w:p>
    <w:p w14:paraId="0874EE06" w14:textId="77777777" w:rsidR="003866C2" w:rsidRPr="00D74258" w:rsidRDefault="003866C2" w:rsidP="00563417">
      <w:pPr>
        <w:rPr>
          <w:rFonts w:ascii="Verdana" w:eastAsia="Verdana" w:hAnsi="Verdana" w:cs="Verdana"/>
          <w:b/>
          <w:bCs/>
          <w:sz w:val="22"/>
          <w:szCs w:val="22"/>
        </w:rPr>
      </w:pPr>
    </w:p>
    <w:p w14:paraId="7ECE879D" w14:textId="77777777" w:rsidR="00136485" w:rsidRPr="00D74258" w:rsidRDefault="00136485" w:rsidP="00136485">
      <w:pPr>
        <w:spacing w:line="360" w:lineRule="auto"/>
        <w:jc w:val="both"/>
        <w:rPr>
          <w:rFonts w:ascii="Verdana" w:hAnsi="Verdana" w:cs="Calibri Light"/>
          <w:b/>
          <w:bCs/>
          <w:sz w:val="22"/>
          <w:szCs w:val="22"/>
        </w:rPr>
      </w:pPr>
      <w:r w:rsidRPr="00D74258">
        <w:rPr>
          <w:rFonts w:ascii="Verdana" w:hAnsi="Verdana" w:cs="Calibri Light"/>
          <w:b/>
          <w:bCs/>
          <w:sz w:val="22"/>
          <w:szCs w:val="22"/>
        </w:rPr>
        <w:t>ORQUESTRA FILARMÔNICA DE MINAS GERAIS</w:t>
      </w:r>
    </w:p>
    <w:p w14:paraId="54358174" w14:textId="77777777" w:rsidR="00136485" w:rsidRPr="00D74258" w:rsidRDefault="00136485" w:rsidP="00136485">
      <w:pPr>
        <w:jc w:val="both"/>
        <w:rPr>
          <w:rFonts w:ascii="Verdana" w:hAnsi="Verdana" w:cs="Calibri Light"/>
          <w:b/>
          <w:bCs/>
          <w:sz w:val="22"/>
          <w:szCs w:val="22"/>
        </w:rPr>
      </w:pPr>
    </w:p>
    <w:p w14:paraId="23B41CE1"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74258" w:rsidRDefault="00136485" w:rsidP="00136485">
      <w:pPr>
        <w:jc w:val="both"/>
        <w:rPr>
          <w:rFonts w:ascii="Verdana" w:hAnsi="Verdana" w:cs="Calibri Light"/>
          <w:sz w:val="22"/>
          <w:szCs w:val="22"/>
          <w:highlight w:val="white"/>
        </w:rPr>
      </w:pPr>
    </w:p>
    <w:p w14:paraId="453FFB43"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74258" w:rsidRDefault="00136485" w:rsidP="00136485">
      <w:pPr>
        <w:jc w:val="both"/>
        <w:rPr>
          <w:rFonts w:ascii="Verdana" w:hAnsi="Verdana" w:cs="Calibri Light"/>
          <w:sz w:val="22"/>
          <w:szCs w:val="22"/>
          <w:highlight w:val="white"/>
        </w:rPr>
      </w:pPr>
    </w:p>
    <w:p w14:paraId="39F56FCE" w14:textId="77777777" w:rsidR="00136485" w:rsidRPr="00D74258" w:rsidRDefault="00136485" w:rsidP="00136485">
      <w:pPr>
        <w:jc w:val="both"/>
        <w:rPr>
          <w:rFonts w:ascii="Verdana" w:hAnsi="Verdana" w:cs="Calibri Light"/>
          <w:sz w:val="22"/>
          <w:szCs w:val="22"/>
        </w:rPr>
      </w:pPr>
      <w:r w:rsidRPr="00D74258">
        <w:rPr>
          <w:rFonts w:ascii="Verdana" w:hAnsi="Verdana" w:cs="Calibri Light"/>
          <w:sz w:val="22"/>
          <w:szCs w:val="22"/>
          <w:highlight w:val="white"/>
        </w:rPr>
        <w:t>O grupo recebeu numerosos menções e prêmios</w:t>
      </w:r>
      <w:r w:rsidRPr="00D7425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74258" w:rsidRDefault="00136485" w:rsidP="00136485">
      <w:pPr>
        <w:jc w:val="both"/>
        <w:rPr>
          <w:rFonts w:ascii="Verdana" w:hAnsi="Verdana" w:cs="Calibri Light"/>
          <w:sz w:val="22"/>
          <w:szCs w:val="22"/>
        </w:rPr>
      </w:pPr>
    </w:p>
    <w:p w14:paraId="7B5370C9"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7425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w:t>
      </w:r>
    </w:p>
    <w:p w14:paraId="5E83EFC4"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 xml:space="preserve">A Orquestra </w:t>
      </w:r>
      <w:r w:rsidRPr="00D74258">
        <w:rPr>
          <w:rFonts w:ascii="Verdana" w:hAnsi="Verdana" w:cs="Calibri Light"/>
          <w:sz w:val="22"/>
          <w:szCs w:val="22"/>
        </w:rPr>
        <w:t xml:space="preserve">possui 12 álbuns gravados, entre eles quatro que integram o projeto </w:t>
      </w:r>
      <w:r w:rsidRPr="00D74258">
        <w:rPr>
          <w:rFonts w:ascii="Verdana" w:hAnsi="Verdana" w:cs="Calibri Light"/>
          <w:sz w:val="22"/>
          <w:szCs w:val="22"/>
          <w:highlight w:val="white"/>
        </w:rPr>
        <w:t xml:space="preserve">Brasil em Concerto, do selo internacional Naxos junto ao Itamaraty. O álbum </w:t>
      </w:r>
      <w:r w:rsidRPr="00D74258">
        <w:rPr>
          <w:rFonts w:ascii="Verdana" w:hAnsi="Verdana" w:cs="Calibri Light"/>
          <w:i/>
          <w:iCs/>
          <w:sz w:val="22"/>
          <w:szCs w:val="22"/>
        </w:rPr>
        <w:t>Almeida Prado – obras para piano e orquestra</w:t>
      </w:r>
      <w:r w:rsidRPr="00D74258">
        <w:rPr>
          <w:rFonts w:ascii="Verdana" w:hAnsi="Verdana" w:cs="Calibri Light"/>
          <w:sz w:val="22"/>
          <w:szCs w:val="22"/>
          <w:highlight w:val="white"/>
        </w:rPr>
        <w:t>, com Fabio Mechetti e Sonia Rubinsky, foi indicado ao Grammy Latino 2020.</w:t>
      </w:r>
    </w:p>
    <w:p w14:paraId="069217F6" w14:textId="77777777" w:rsidR="00136485" w:rsidRPr="00D74258" w:rsidRDefault="00136485" w:rsidP="00136485">
      <w:pPr>
        <w:jc w:val="both"/>
        <w:rPr>
          <w:rFonts w:ascii="Verdana" w:hAnsi="Verdana" w:cs="Calibri Light"/>
          <w:sz w:val="22"/>
          <w:szCs w:val="22"/>
          <w:highlight w:val="white"/>
        </w:rPr>
      </w:pPr>
    </w:p>
    <w:p w14:paraId="2DADDF1B"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74258" w:rsidRDefault="00136485" w:rsidP="00136485">
      <w:pPr>
        <w:jc w:val="both"/>
        <w:rPr>
          <w:rFonts w:ascii="Verdana" w:hAnsi="Verdana" w:cs="Calibri Light"/>
          <w:sz w:val="22"/>
          <w:szCs w:val="22"/>
          <w:highlight w:val="white"/>
        </w:rPr>
      </w:pPr>
    </w:p>
    <w:p w14:paraId="0DE6E00F"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74258" w:rsidRDefault="00136485" w:rsidP="00136485">
      <w:pPr>
        <w:jc w:val="both"/>
        <w:rPr>
          <w:rFonts w:ascii="Verdana" w:hAnsi="Verdana" w:cs="Calibri Light"/>
          <w:sz w:val="22"/>
          <w:szCs w:val="22"/>
          <w:highlight w:val="white"/>
        </w:rPr>
      </w:pPr>
    </w:p>
    <w:p w14:paraId="2566D451"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74258" w:rsidRDefault="00136485" w:rsidP="00136485">
      <w:pPr>
        <w:jc w:val="both"/>
        <w:rPr>
          <w:rFonts w:ascii="Verdana" w:hAnsi="Verdana" w:cs="Calibri Light"/>
          <w:sz w:val="22"/>
          <w:szCs w:val="22"/>
          <w:highlight w:val="white"/>
        </w:rPr>
      </w:pPr>
    </w:p>
    <w:p w14:paraId="1B4FF285" w14:textId="77777777" w:rsidR="00136485" w:rsidRPr="00D74258" w:rsidRDefault="00136485" w:rsidP="00136485">
      <w:pPr>
        <w:jc w:val="both"/>
        <w:rPr>
          <w:rFonts w:ascii="Verdana" w:hAnsi="Verdana" w:cs="Calibri Light"/>
          <w:sz w:val="22"/>
          <w:szCs w:val="22"/>
          <w:highlight w:val="white"/>
        </w:rPr>
      </w:pPr>
      <w:r w:rsidRPr="00D7425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74258" w:rsidRDefault="00CA74E2" w:rsidP="00136485">
      <w:pPr>
        <w:jc w:val="both"/>
        <w:rPr>
          <w:rFonts w:ascii="Verdana" w:hAnsi="Verdana" w:cs="Calibri Light"/>
          <w:sz w:val="22"/>
          <w:szCs w:val="22"/>
          <w:highlight w:val="white"/>
        </w:rPr>
      </w:pPr>
    </w:p>
    <w:p w14:paraId="1370CBC7" w14:textId="77777777" w:rsidR="00CA74E2" w:rsidRPr="00D74258" w:rsidRDefault="00CA74E2" w:rsidP="00136485">
      <w:pPr>
        <w:jc w:val="both"/>
        <w:rPr>
          <w:rFonts w:ascii="Verdana" w:hAnsi="Verdana" w:cs="Calibri Light"/>
          <w:sz w:val="22"/>
          <w:szCs w:val="22"/>
          <w:highlight w:val="white"/>
        </w:rPr>
      </w:pPr>
    </w:p>
    <w:p w14:paraId="21FD06FB" w14:textId="77777777" w:rsidR="00CA74E2" w:rsidRPr="00D74258" w:rsidRDefault="00CA74E2" w:rsidP="00CA74E2">
      <w:pPr>
        <w:jc w:val="both"/>
        <w:rPr>
          <w:rFonts w:ascii="Verdana" w:hAnsi="Verdana" w:cs="Calibri Light"/>
          <w:b/>
          <w:bCs/>
          <w:sz w:val="22"/>
          <w:szCs w:val="22"/>
        </w:rPr>
      </w:pPr>
      <w:r w:rsidRPr="00D74258">
        <w:rPr>
          <w:rFonts w:ascii="Verdana" w:hAnsi="Verdana" w:cs="Calibri Light"/>
          <w:b/>
          <w:bCs/>
          <w:sz w:val="22"/>
          <w:szCs w:val="22"/>
        </w:rPr>
        <w:t xml:space="preserve">Os números da Filarmônica (2008 a dezembro/2023) </w:t>
      </w:r>
    </w:p>
    <w:p w14:paraId="03018FBF" w14:textId="77777777" w:rsidR="00CA74E2" w:rsidRPr="00D74258" w:rsidRDefault="00CA74E2" w:rsidP="00CA74E2">
      <w:pPr>
        <w:jc w:val="both"/>
        <w:rPr>
          <w:rFonts w:ascii="Verdana" w:hAnsi="Verdana" w:cs="Calibri Light"/>
          <w:b/>
          <w:bCs/>
          <w:sz w:val="22"/>
          <w:szCs w:val="22"/>
        </w:rPr>
      </w:pPr>
    </w:p>
    <w:p w14:paraId="49CB9417" w14:textId="6DF44D94" w:rsidR="00CA74E2" w:rsidRPr="00D74258" w:rsidRDefault="00CA74E2" w:rsidP="00CA74E2">
      <w:pPr>
        <w:rPr>
          <w:rFonts w:ascii="Verdana" w:hAnsi="Verdana" w:cs="Calibri Light"/>
          <w:sz w:val="22"/>
          <w:szCs w:val="22"/>
          <w:highlight w:val="white"/>
        </w:rPr>
      </w:pPr>
      <w:r w:rsidRPr="00D74258">
        <w:rPr>
          <w:rFonts w:ascii="Verdana" w:hAnsi="Verdana"/>
          <w:sz w:val="22"/>
          <w:szCs w:val="22"/>
        </w:rPr>
        <w:t>1.543.738 espectadores</w:t>
      </w:r>
      <w:r w:rsidRPr="00D74258">
        <w:rPr>
          <w:rFonts w:ascii="Verdana" w:hAnsi="Verdana"/>
          <w:sz w:val="22"/>
          <w:szCs w:val="22"/>
        </w:rPr>
        <w:br/>
        <w:t>1.231 concertos realizados</w:t>
      </w:r>
      <w:r w:rsidRPr="00D74258">
        <w:rPr>
          <w:rFonts w:ascii="Verdana" w:hAnsi="Verdana"/>
          <w:sz w:val="22"/>
          <w:szCs w:val="22"/>
        </w:rPr>
        <w:br/>
        <w:t>1.360 obras interpretadas</w:t>
      </w:r>
      <w:r w:rsidRPr="00D74258">
        <w:rPr>
          <w:rFonts w:ascii="Verdana" w:hAnsi="Verdana"/>
          <w:sz w:val="22"/>
          <w:szCs w:val="22"/>
        </w:rPr>
        <w:br/>
        <w:t>126 concertos em turnês estaduais</w:t>
      </w:r>
      <w:r w:rsidRPr="00D74258">
        <w:rPr>
          <w:rFonts w:ascii="Verdana" w:hAnsi="Verdana"/>
          <w:sz w:val="22"/>
          <w:szCs w:val="22"/>
        </w:rPr>
        <w:br/>
        <w:t>42 concertos em turnês nacionais</w:t>
      </w:r>
      <w:r w:rsidRPr="00D74258">
        <w:rPr>
          <w:rFonts w:ascii="Verdana" w:hAnsi="Verdana"/>
          <w:sz w:val="22"/>
          <w:szCs w:val="22"/>
        </w:rPr>
        <w:br/>
        <w:t>9 concertos em turnê internacional</w:t>
      </w:r>
      <w:r w:rsidRPr="00D74258">
        <w:rPr>
          <w:rFonts w:ascii="Verdana" w:hAnsi="Verdana"/>
          <w:sz w:val="22"/>
          <w:szCs w:val="22"/>
        </w:rPr>
        <w:br/>
        <w:t>94 concertos transmitidos ao vivo</w:t>
      </w:r>
      <w:r w:rsidRPr="00D74258">
        <w:rPr>
          <w:rFonts w:ascii="Verdana" w:hAnsi="Verdana"/>
          <w:sz w:val="22"/>
          <w:szCs w:val="22"/>
        </w:rPr>
        <w:br/>
        <w:t>606 notas de programa publicadas no site</w:t>
      </w:r>
      <w:r w:rsidRPr="00D74258">
        <w:rPr>
          <w:rFonts w:ascii="Verdana" w:hAnsi="Verdana"/>
          <w:sz w:val="22"/>
          <w:szCs w:val="22"/>
        </w:rPr>
        <w:br/>
        <w:t>231 webfilmes publicados</w:t>
      </w:r>
      <w:r w:rsidRPr="00D74258">
        <w:rPr>
          <w:rFonts w:ascii="Verdana" w:hAnsi="Verdana"/>
          <w:sz w:val="22"/>
          <w:szCs w:val="22"/>
        </w:rPr>
        <w:br/>
        <w:t>1 coleção com 3 livros e 1 DVD sobre o universo orquestral</w:t>
      </w:r>
      <w:r w:rsidRPr="00D74258">
        <w:rPr>
          <w:rFonts w:ascii="Verdana" w:hAnsi="Verdana"/>
          <w:sz w:val="22"/>
          <w:szCs w:val="22"/>
        </w:rPr>
        <w:br/>
        <w:t>4 exposições itinerantes e multimeios sobre música clássica</w:t>
      </w:r>
      <w:r w:rsidRPr="00D74258">
        <w:rPr>
          <w:rFonts w:ascii="Verdana" w:hAnsi="Verdana"/>
          <w:sz w:val="22"/>
          <w:szCs w:val="22"/>
        </w:rPr>
        <w:br/>
        <w:t>12 CDs lançados</w:t>
      </w:r>
      <w:r w:rsidRPr="00D74258">
        <w:rPr>
          <w:rFonts w:ascii="Verdana" w:hAnsi="Verdana"/>
          <w:sz w:val="22"/>
          <w:szCs w:val="22"/>
        </w:rPr>
        <w:br/>
        <w:t>1 Indicação ao Grammy Latino 2020 (CD Almeida Prado - Obras para piano e orquestra – Categoria de Melhor Álbum Clássico)</w:t>
      </w:r>
      <w:r w:rsidRPr="00D74258">
        <w:rPr>
          <w:rFonts w:ascii="Verdana" w:hAnsi="Verdana" w:cs="Calibri Light"/>
          <w:sz w:val="22"/>
          <w:szCs w:val="22"/>
          <w:highlight w:val="white"/>
        </w:rPr>
        <w:br/>
      </w:r>
    </w:p>
    <w:p w14:paraId="647A0886" w14:textId="77777777" w:rsidR="00022399" w:rsidRPr="00D74258" w:rsidRDefault="00022399" w:rsidP="00563417">
      <w:pPr>
        <w:rPr>
          <w:rFonts w:ascii="Verdana" w:hAnsi="Verdana"/>
          <w:sz w:val="22"/>
          <w:szCs w:val="22"/>
        </w:rPr>
      </w:pPr>
    </w:p>
    <w:p w14:paraId="144376B1"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w:t>
      </w:r>
    </w:p>
    <w:p w14:paraId="7B2D19F2"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 xml:space="preserve">INFORMAÇÕES </w:t>
      </w:r>
    </w:p>
    <w:p w14:paraId="0C495B38" w14:textId="77777777" w:rsidR="00022399" w:rsidRPr="00D74258" w:rsidRDefault="00022399" w:rsidP="00022399">
      <w:pPr>
        <w:tabs>
          <w:tab w:val="left" w:pos="5729"/>
        </w:tabs>
        <w:jc w:val="both"/>
        <w:rPr>
          <w:rFonts w:ascii="Verdana" w:eastAsia="Verdana" w:hAnsi="Verdana" w:cs="Verdana"/>
          <w:b/>
          <w:sz w:val="22"/>
          <w:szCs w:val="22"/>
        </w:rPr>
      </w:pPr>
      <w:r w:rsidRPr="00D74258">
        <w:rPr>
          <w:rFonts w:ascii="Verdana" w:eastAsia="Verdana" w:hAnsi="Verdana" w:cs="Verdana"/>
          <w:b/>
          <w:sz w:val="22"/>
          <w:szCs w:val="22"/>
        </w:rPr>
        <w:t>PARA A IMPRENSA</w:t>
      </w:r>
    </w:p>
    <w:p w14:paraId="753D2205" w14:textId="77777777" w:rsidR="00022399" w:rsidRPr="00D74258" w:rsidRDefault="00022399" w:rsidP="00022399">
      <w:pPr>
        <w:jc w:val="both"/>
        <w:rPr>
          <w:rFonts w:ascii="Verdana" w:eastAsia="Verdana" w:hAnsi="Verdana" w:cs="Verdana"/>
          <w:sz w:val="22"/>
          <w:szCs w:val="22"/>
        </w:rPr>
      </w:pPr>
    </w:p>
    <w:p w14:paraId="454F203D" w14:textId="77777777" w:rsidR="00022399" w:rsidRPr="00D74258" w:rsidRDefault="00022399" w:rsidP="00022399">
      <w:pPr>
        <w:jc w:val="both"/>
        <w:rPr>
          <w:rFonts w:ascii="Verdana" w:eastAsia="Verdana" w:hAnsi="Verdana" w:cs="Verdana"/>
          <w:sz w:val="22"/>
          <w:szCs w:val="22"/>
        </w:rPr>
      </w:pPr>
    </w:p>
    <w:p w14:paraId="079498E8" w14:textId="77777777" w:rsidR="00022399" w:rsidRPr="00D74258" w:rsidRDefault="00022399" w:rsidP="00022399">
      <w:pPr>
        <w:jc w:val="both"/>
        <w:rPr>
          <w:rFonts w:ascii="Verdana" w:eastAsia="Verdana" w:hAnsi="Verdana" w:cs="Verdana"/>
          <w:b/>
          <w:sz w:val="22"/>
          <w:szCs w:val="22"/>
        </w:rPr>
      </w:pPr>
      <w:r w:rsidRPr="00D74258">
        <w:rPr>
          <w:rFonts w:ascii="Verdana" w:eastAsia="Verdana" w:hAnsi="Verdana" w:cs="Verdana"/>
          <w:b/>
          <w:sz w:val="22"/>
          <w:szCs w:val="22"/>
        </w:rPr>
        <w:t xml:space="preserve">Personal Press </w:t>
      </w:r>
    </w:p>
    <w:p w14:paraId="6ABAC077" w14:textId="77777777" w:rsidR="00022399" w:rsidRPr="00D74258" w:rsidRDefault="00022399" w:rsidP="00022399">
      <w:pPr>
        <w:jc w:val="both"/>
        <w:rPr>
          <w:rFonts w:ascii="Verdana" w:eastAsia="Verdana" w:hAnsi="Verdana" w:cs="Verdana"/>
          <w:sz w:val="22"/>
          <w:szCs w:val="22"/>
        </w:rPr>
      </w:pPr>
    </w:p>
    <w:p w14:paraId="19767A50" w14:textId="77777777" w:rsidR="00022399" w:rsidRPr="00D74258" w:rsidRDefault="00022399" w:rsidP="00022399">
      <w:pPr>
        <w:jc w:val="both"/>
        <w:rPr>
          <w:rFonts w:ascii="Verdana" w:eastAsia="Verdana" w:hAnsi="Verdana" w:cs="Verdana"/>
          <w:sz w:val="22"/>
          <w:szCs w:val="22"/>
        </w:rPr>
      </w:pPr>
      <w:r w:rsidRPr="00D74258">
        <w:rPr>
          <w:rFonts w:ascii="Verdana" w:eastAsia="Verdana" w:hAnsi="Verdana" w:cs="Verdana"/>
          <w:sz w:val="22"/>
          <w:szCs w:val="22"/>
        </w:rPr>
        <w:t xml:space="preserve">Polliane Eliziário </w:t>
      </w:r>
    </w:p>
    <w:p w14:paraId="713F03CF" w14:textId="7AA6ED7F" w:rsidR="00022399" w:rsidRPr="00D74258" w:rsidRDefault="00DC24C2" w:rsidP="00022399">
      <w:pPr>
        <w:jc w:val="both"/>
        <w:rPr>
          <w:rFonts w:ascii="Verdana" w:eastAsia="Verdana" w:hAnsi="Verdana" w:cs="Verdana"/>
          <w:b/>
          <w:sz w:val="22"/>
          <w:szCs w:val="22"/>
        </w:rPr>
      </w:pPr>
      <w:hyperlink r:id="rId10">
        <w:r w:rsidR="00022399" w:rsidRPr="00D74258">
          <w:rPr>
            <w:rFonts w:ascii="Verdana" w:eastAsia="Verdana" w:hAnsi="Verdana" w:cs="Verdana"/>
            <w:i/>
            <w:sz w:val="22"/>
            <w:szCs w:val="22"/>
            <w:u w:val="single"/>
          </w:rPr>
          <w:t>polliane.eliziario@personalpress.jor.br</w:t>
        </w:r>
      </w:hyperlink>
      <w:r w:rsidR="00022399" w:rsidRPr="00D74258">
        <w:rPr>
          <w:rFonts w:ascii="Verdana" w:eastAsia="Verdana" w:hAnsi="Verdana" w:cs="Verdana"/>
          <w:i/>
          <w:sz w:val="22"/>
          <w:szCs w:val="22"/>
        </w:rPr>
        <w:t xml:space="preserve"> |</w:t>
      </w:r>
      <w:r w:rsidR="00022399" w:rsidRPr="00D74258">
        <w:rPr>
          <w:rFonts w:ascii="Verdana" w:eastAsia="Verdana" w:hAnsi="Verdana" w:cs="Verdana"/>
          <w:sz w:val="22"/>
          <w:szCs w:val="22"/>
        </w:rPr>
        <w:t xml:space="preserve"> (31) 99788-3029</w:t>
      </w:r>
    </w:p>
    <w:p w14:paraId="51005180" w14:textId="77777777" w:rsidR="00022399" w:rsidRPr="00D74258" w:rsidRDefault="00022399" w:rsidP="00563417">
      <w:pPr>
        <w:rPr>
          <w:rFonts w:ascii="Verdana" w:hAnsi="Verdana"/>
          <w:sz w:val="22"/>
          <w:szCs w:val="22"/>
        </w:rPr>
      </w:pPr>
    </w:p>
    <w:sectPr w:rsidR="00022399" w:rsidRPr="00D74258" w:rsidSect="00E613C8">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19E0F" w14:textId="77777777" w:rsidR="00D839E6" w:rsidRDefault="00D839E6" w:rsidP="00BD016D">
      <w:r>
        <w:separator/>
      </w:r>
    </w:p>
  </w:endnote>
  <w:endnote w:type="continuationSeparator" w:id="0">
    <w:p w14:paraId="31AE7CBE" w14:textId="77777777" w:rsidR="00D839E6" w:rsidRDefault="00D839E6" w:rsidP="00BD016D">
      <w:r>
        <w:continuationSeparator/>
      </w:r>
    </w:p>
  </w:endnote>
  <w:endnote w:type="continuationNotice" w:id="1">
    <w:p w14:paraId="10013AD3" w14:textId="77777777" w:rsidR="00996A1E" w:rsidRDefault="00996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F27BD" w14:textId="77777777" w:rsidR="00BD016D" w:rsidRPr="00E56C18" w:rsidRDefault="00DC24C2">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E7185" w14:textId="77777777" w:rsidR="00D839E6" w:rsidRDefault="00D839E6" w:rsidP="00BD016D">
      <w:r>
        <w:separator/>
      </w:r>
    </w:p>
  </w:footnote>
  <w:footnote w:type="continuationSeparator" w:id="0">
    <w:p w14:paraId="32A4A014" w14:textId="77777777" w:rsidR="00D839E6" w:rsidRDefault="00D839E6" w:rsidP="00BD016D">
      <w:r>
        <w:continuationSeparator/>
      </w:r>
    </w:p>
  </w:footnote>
  <w:footnote w:type="continuationNotice" w:id="1">
    <w:p w14:paraId="6B630B03" w14:textId="77777777" w:rsidR="00996A1E" w:rsidRDefault="00996A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526F"/>
    <w:rsid w:val="00136485"/>
    <w:rsid w:val="00141D02"/>
    <w:rsid w:val="0014284B"/>
    <w:rsid w:val="00145305"/>
    <w:rsid w:val="00146B67"/>
    <w:rsid w:val="00152AC6"/>
    <w:rsid w:val="0015349B"/>
    <w:rsid w:val="00153E18"/>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6CFC"/>
    <w:rsid w:val="001E1023"/>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6D8"/>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309E8"/>
    <w:rsid w:val="00332859"/>
    <w:rsid w:val="0033362C"/>
    <w:rsid w:val="00333B51"/>
    <w:rsid w:val="00336370"/>
    <w:rsid w:val="0034077E"/>
    <w:rsid w:val="00341FF4"/>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6100"/>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B7"/>
    <w:rsid w:val="003D0B97"/>
    <w:rsid w:val="003D1DE1"/>
    <w:rsid w:val="003D3453"/>
    <w:rsid w:val="003D3933"/>
    <w:rsid w:val="003D4FF0"/>
    <w:rsid w:val="003E4A42"/>
    <w:rsid w:val="003E68A2"/>
    <w:rsid w:val="003E7F47"/>
    <w:rsid w:val="003F0353"/>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278E5"/>
    <w:rsid w:val="00434772"/>
    <w:rsid w:val="00434C05"/>
    <w:rsid w:val="00435D05"/>
    <w:rsid w:val="00436436"/>
    <w:rsid w:val="0044074D"/>
    <w:rsid w:val="00441C8F"/>
    <w:rsid w:val="00450AA7"/>
    <w:rsid w:val="00452F13"/>
    <w:rsid w:val="00454CCF"/>
    <w:rsid w:val="0045646B"/>
    <w:rsid w:val="00460789"/>
    <w:rsid w:val="0046083F"/>
    <w:rsid w:val="00464849"/>
    <w:rsid w:val="00466901"/>
    <w:rsid w:val="00474794"/>
    <w:rsid w:val="00475D79"/>
    <w:rsid w:val="00476E6E"/>
    <w:rsid w:val="00480942"/>
    <w:rsid w:val="0048155B"/>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57C17"/>
    <w:rsid w:val="005600E7"/>
    <w:rsid w:val="00560399"/>
    <w:rsid w:val="005616B7"/>
    <w:rsid w:val="00563417"/>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3B79"/>
    <w:rsid w:val="005E597D"/>
    <w:rsid w:val="005F1953"/>
    <w:rsid w:val="005F4F92"/>
    <w:rsid w:val="005F7725"/>
    <w:rsid w:val="005F799E"/>
    <w:rsid w:val="00600163"/>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654DC"/>
    <w:rsid w:val="0066701C"/>
    <w:rsid w:val="00673941"/>
    <w:rsid w:val="00674386"/>
    <w:rsid w:val="00674F93"/>
    <w:rsid w:val="00676D9E"/>
    <w:rsid w:val="00677309"/>
    <w:rsid w:val="006809F2"/>
    <w:rsid w:val="00680DD1"/>
    <w:rsid w:val="00682057"/>
    <w:rsid w:val="00682FE6"/>
    <w:rsid w:val="00685AEB"/>
    <w:rsid w:val="00691DEB"/>
    <w:rsid w:val="00695BBF"/>
    <w:rsid w:val="00695FC2"/>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DBA"/>
    <w:rsid w:val="007704AE"/>
    <w:rsid w:val="00771668"/>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51C7"/>
    <w:rsid w:val="00877600"/>
    <w:rsid w:val="00877C0A"/>
    <w:rsid w:val="00880FB3"/>
    <w:rsid w:val="00881355"/>
    <w:rsid w:val="00882A38"/>
    <w:rsid w:val="0088304E"/>
    <w:rsid w:val="00883D06"/>
    <w:rsid w:val="008865CF"/>
    <w:rsid w:val="008927A0"/>
    <w:rsid w:val="00896CDD"/>
    <w:rsid w:val="0089741D"/>
    <w:rsid w:val="00897BE4"/>
    <w:rsid w:val="008A070D"/>
    <w:rsid w:val="008A1032"/>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F0E"/>
    <w:rsid w:val="008E7660"/>
    <w:rsid w:val="008F0FE6"/>
    <w:rsid w:val="008F2A46"/>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263DC"/>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0A30"/>
    <w:rsid w:val="00991CA2"/>
    <w:rsid w:val="00992D0D"/>
    <w:rsid w:val="0099408A"/>
    <w:rsid w:val="009952C9"/>
    <w:rsid w:val="00996A1E"/>
    <w:rsid w:val="009A081E"/>
    <w:rsid w:val="009A2585"/>
    <w:rsid w:val="009A4E02"/>
    <w:rsid w:val="009B2BA3"/>
    <w:rsid w:val="009B2BFD"/>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0F3D"/>
    <w:rsid w:val="00A251EB"/>
    <w:rsid w:val="00A26046"/>
    <w:rsid w:val="00A27178"/>
    <w:rsid w:val="00A32679"/>
    <w:rsid w:val="00A32F93"/>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03E9"/>
    <w:rsid w:val="00A926C7"/>
    <w:rsid w:val="00A939ED"/>
    <w:rsid w:val="00A94BE6"/>
    <w:rsid w:val="00AA0783"/>
    <w:rsid w:val="00AA1D30"/>
    <w:rsid w:val="00AA2E3A"/>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4CB9"/>
    <w:rsid w:val="00AD7AB1"/>
    <w:rsid w:val="00AE25AC"/>
    <w:rsid w:val="00AE579B"/>
    <w:rsid w:val="00AF4053"/>
    <w:rsid w:val="00AF4E13"/>
    <w:rsid w:val="00AF63A1"/>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527F"/>
    <w:rsid w:val="00B861D5"/>
    <w:rsid w:val="00B91E38"/>
    <w:rsid w:val="00B92A42"/>
    <w:rsid w:val="00B973EE"/>
    <w:rsid w:val="00BA0F67"/>
    <w:rsid w:val="00BA2320"/>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307AD"/>
    <w:rsid w:val="00C30A28"/>
    <w:rsid w:val="00C35CEF"/>
    <w:rsid w:val="00C42969"/>
    <w:rsid w:val="00C42F7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A74E2"/>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755"/>
    <w:rsid w:val="00D659B9"/>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24C2"/>
    <w:rsid w:val="00DC5029"/>
    <w:rsid w:val="00DC6641"/>
    <w:rsid w:val="00DD3BA4"/>
    <w:rsid w:val="00DD4925"/>
    <w:rsid w:val="00DD500B"/>
    <w:rsid w:val="00DE0FFB"/>
    <w:rsid w:val="00DE1F7D"/>
    <w:rsid w:val="00DE3FE2"/>
    <w:rsid w:val="00DE5611"/>
    <w:rsid w:val="00DF56D1"/>
    <w:rsid w:val="00DF6901"/>
    <w:rsid w:val="00E03C39"/>
    <w:rsid w:val="00E056FF"/>
    <w:rsid w:val="00E11373"/>
    <w:rsid w:val="00E1231D"/>
    <w:rsid w:val="00E12694"/>
    <w:rsid w:val="00E12B2F"/>
    <w:rsid w:val="00E15906"/>
    <w:rsid w:val="00E17A10"/>
    <w:rsid w:val="00E24F10"/>
    <w:rsid w:val="00E2691B"/>
    <w:rsid w:val="00E26FC4"/>
    <w:rsid w:val="00E3029C"/>
    <w:rsid w:val="00E31606"/>
    <w:rsid w:val="00E33226"/>
    <w:rsid w:val="00E344A6"/>
    <w:rsid w:val="00E34E78"/>
    <w:rsid w:val="00E35B39"/>
    <w:rsid w:val="00E416F1"/>
    <w:rsid w:val="00E428FD"/>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2CE1"/>
    <w:rsid w:val="00E8414B"/>
    <w:rsid w:val="00E84C86"/>
    <w:rsid w:val="00E903A9"/>
    <w:rsid w:val="00E97F2D"/>
    <w:rsid w:val="00EA2C15"/>
    <w:rsid w:val="00EA49EB"/>
    <w:rsid w:val="00EA6D04"/>
    <w:rsid w:val="00EB0DC3"/>
    <w:rsid w:val="00EB3A3F"/>
    <w:rsid w:val="00EB3CBF"/>
    <w:rsid w:val="00EB3EB6"/>
    <w:rsid w:val="00EB7F67"/>
    <w:rsid w:val="00EC08F6"/>
    <w:rsid w:val="00EC38E2"/>
    <w:rsid w:val="00EC4E20"/>
    <w:rsid w:val="00EC4FFB"/>
    <w:rsid w:val="00EC5E7E"/>
    <w:rsid w:val="00EC7546"/>
    <w:rsid w:val="00ED045F"/>
    <w:rsid w:val="00ED4F03"/>
    <w:rsid w:val="00ED4F4A"/>
    <w:rsid w:val="00ED5D62"/>
    <w:rsid w:val="00EE52FC"/>
    <w:rsid w:val="00EE5999"/>
    <w:rsid w:val="00EF2278"/>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6E2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094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DA3AA0"/>
    <w:rsid w:val="00DD730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92A1-03F1-4951-90B8-35ED40B8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2302</Words>
  <Characters>11788</Characters>
  <Application>Microsoft Office Word</Application>
  <DocSecurity>0</DocSecurity>
  <Lines>235</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Merrina Delgado</cp:lastModifiedBy>
  <cp:revision>2</cp:revision>
  <dcterms:created xsi:type="dcterms:W3CDTF">2024-03-11T22:56:00Z</dcterms:created>
  <dcterms:modified xsi:type="dcterms:W3CDTF">2024-03-11T22:56:00Z</dcterms:modified>
</cp:coreProperties>
</file>