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6A418" w14:textId="7A28DDBF" w:rsidR="00BE4FCD" w:rsidRDefault="00AE3A16" w:rsidP="008B0200">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DA0489">
        <w:rPr>
          <w:rFonts w:ascii="Calibri Light" w:hAnsi="Calibri Light" w:cs="Calibri Light"/>
          <w:b/>
          <w:bCs/>
        </w:rPr>
        <w:t>REALIZA DOIS CONCERTOS COM SINFONIAS DE HAYDN E DE BRAHMS</w:t>
      </w:r>
    </w:p>
    <w:p w14:paraId="1FC5CE03" w14:textId="77777777" w:rsidR="007904A7" w:rsidRDefault="007904A7" w:rsidP="004E426E">
      <w:pPr>
        <w:spacing w:after="0" w:line="240" w:lineRule="auto"/>
        <w:jc w:val="center"/>
        <w:rPr>
          <w:rFonts w:ascii="Calibri Light" w:hAnsi="Calibri Light" w:cs="Calibri Light"/>
          <w:b/>
          <w:bCs/>
        </w:rPr>
      </w:pPr>
    </w:p>
    <w:p w14:paraId="11B2842D" w14:textId="612D0477" w:rsidR="007904A7" w:rsidRPr="007679FF" w:rsidRDefault="004D5A06" w:rsidP="004E426E">
      <w:pPr>
        <w:spacing w:after="0" w:line="240" w:lineRule="auto"/>
        <w:jc w:val="center"/>
        <w:rPr>
          <w:rFonts w:ascii="Calibri Light" w:hAnsi="Calibri Light" w:cs="Calibri Light"/>
          <w:i/>
          <w:iCs/>
          <w:sz w:val="20"/>
          <w:szCs w:val="20"/>
        </w:rPr>
      </w:pPr>
      <w:r w:rsidRPr="007679FF">
        <w:rPr>
          <w:rFonts w:ascii="Calibri Light" w:hAnsi="Calibri Light" w:cs="Calibri Light"/>
          <w:i/>
          <w:iCs/>
          <w:sz w:val="20"/>
          <w:szCs w:val="20"/>
        </w:rPr>
        <w:t xml:space="preserve">Com regência do maestro Fabio </w:t>
      </w:r>
      <w:proofErr w:type="spellStart"/>
      <w:r w:rsidRPr="007679FF">
        <w:rPr>
          <w:rFonts w:ascii="Calibri Light" w:hAnsi="Calibri Light" w:cs="Calibri Light"/>
          <w:i/>
          <w:iCs/>
          <w:sz w:val="20"/>
          <w:szCs w:val="20"/>
        </w:rPr>
        <w:t>Mechetti</w:t>
      </w:r>
      <w:proofErr w:type="spellEnd"/>
      <w:r w:rsidRPr="007679FF">
        <w:rPr>
          <w:rFonts w:ascii="Calibri Light" w:hAnsi="Calibri Light" w:cs="Calibri Light"/>
          <w:i/>
          <w:iCs/>
          <w:sz w:val="20"/>
          <w:szCs w:val="20"/>
        </w:rPr>
        <w:t xml:space="preserve">, </w:t>
      </w:r>
      <w:r w:rsidR="00457503" w:rsidRPr="007679FF">
        <w:rPr>
          <w:rFonts w:ascii="Calibri Light" w:hAnsi="Calibri Light" w:cs="Calibri Light"/>
          <w:i/>
          <w:iCs/>
          <w:sz w:val="20"/>
          <w:szCs w:val="20"/>
        </w:rPr>
        <w:t xml:space="preserve">Orquestra </w:t>
      </w:r>
      <w:r w:rsidR="00DA0489">
        <w:rPr>
          <w:rFonts w:ascii="Calibri Light" w:hAnsi="Calibri Light" w:cs="Calibri Light"/>
          <w:i/>
          <w:iCs/>
          <w:sz w:val="20"/>
          <w:szCs w:val="20"/>
        </w:rPr>
        <w:t>interpreta obras importantes de dois períodos da história da música, o Classicismo e o Romantismo</w:t>
      </w:r>
    </w:p>
    <w:p w14:paraId="3A1DD414" w14:textId="255DE74C" w:rsidR="00E623F1" w:rsidRDefault="00E623F1" w:rsidP="004E426E">
      <w:pPr>
        <w:spacing w:after="0" w:line="240" w:lineRule="auto"/>
        <w:jc w:val="center"/>
        <w:rPr>
          <w:rFonts w:ascii="Calibri Light" w:hAnsi="Calibri Light" w:cs="Calibri Light"/>
          <w:i/>
          <w:iCs/>
        </w:rPr>
      </w:pPr>
    </w:p>
    <w:p w14:paraId="3C2257DD" w14:textId="02B6C47A" w:rsidR="00D87FF8" w:rsidRPr="004D0D2B" w:rsidRDefault="003763F5" w:rsidP="00D87FF8">
      <w:pPr>
        <w:jc w:val="both"/>
        <w:rPr>
          <w:rFonts w:ascii="Calibri Light" w:hAnsi="Calibri Light" w:cs="Calibri Light"/>
        </w:rPr>
      </w:pPr>
      <w:r w:rsidRPr="004D0D2B">
        <w:rPr>
          <w:rFonts w:ascii="Calibri Light" w:hAnsi="Calibri Light" w:cs="Calibri Light"/>
        </w:rPr>
        <w:t xml:space="preserve">Os 125 anos de morte de </w:t>
      </w:r>
      <w:r w:rsidRPr="004D0D2B">
        <w:rPr>
          <w:rFonts w:ascii="Calibri Light" w:hAnsi="Calibri Light" w:cs="Calibri Light"/>
          <w:b/>
          <w:bCs/>
        </w:rPr>
        <w:t>Brahms</w:t>
      </w:r>
      <w:r w:rsidRPr="004D0D2B">
        <w:rPr>
          <w:rFonts w:ascii="Calibri Light" w:hAnsi="Calibri Light" w:cs="Calibri Light"/>
        </w:rPr>
        <w:t xml:space="preserve"> serão lembrados pela sua grandiosa </w:t>
      </w:r>
      <w:r w:rsidRPr="004D0D2B">
        <w:rPr>
          <w:rFonts w:ascii="Calibri Light" w:hAnsi="Calibri Light" w:cs="Calibri Light"/>
          <w:i/>
          <w:iCs/>
        </w:rPr>
        <w:t>Primeira Sinfonia</w:t>
      </w:r>
      <w:r w:rsidRPr="004D0D2B">
        <w:rPr>
          <w:rFonts w:ascii="Calibri Light" w:hAnsi="Calibri Light" w:cs="Calibri Light"/>
        </w:rPr>
        <w:t xml:space="preserve">, obra emblemática do Romantismo alemão, nos concertos da </w:t>
      </w:r>
      <w:r w:rsidRPr="004D0D2B">
        <w:rPr>
          <w:rFonts w:ascii="Calibri Light" w:hAnsi="Calibri Light" w:cs="Calibri Light"/>
          <w:b/>
          <w:bCs/>
        </w:rPr>
        <w:t>Filarmônica de Minas Gerais</w:t>
      </w:r>
      <w:r w:rsidRPr="004D0D2B">
        <w:rPr>
          <w:rFonts w:ascii="Calibri Light" w:hAnsi="Calibri Light" w:cs="Calibri Light"/>
        </w:rPr>
        <w:t xml:space="preserve"> dos dias </w:t>
      </w:r>
      <w:r w:rsidRPr="004D0D2B">
        <w:rPr>
          <w:rFonts w:ascii="Calibri Light" w:hAnsi="Calibri Light" w:cs="Calibri Light"/>
          <w:b/>
          <w:bCs/>
        </w:rPr>
        <w:t>19 e 20 de maio</w:t>
      </w:r>
      <w:r w:rsidRPr="004D0D2B">
        <w:rPr>
          <w:rFonts w:ascii="Calibri Light" w:hAnsi="Calibri Light" w:cs="Calibri Light"/>
        </w:rPr>
        <w:t xml:space="preserve">, às </w:t>
      </w:r>
      <w:r w:rsidRPr="004D0D2B">
        <w:rPr>
          <w:rFonts w:ascii="Calibri Light" w:hAnsi="Calibri Light" w:cs="Calibri Light"/>
          <w:b/>
          <w:bCs/>
        </w:rPr>
        <w:t>20h30</w:t>
      </w:r>
      <w:r w:rsidRPr="004D0D2B">
        <w:rPr>
          <w:rFonts w:ascii="Calibri Light" w:hAnsi="Calibri Light" w:cs="Calibri Light"/>
        </w:rPr>
        <w:t xml:space="preserve">, na </w:t>
      </w:r>
      <w:r w:rsidRPr="004D0D2B">
        <w:rPr>
          <w:rFonts w:ascii="Calibri Light" w:hAnsi="Calibri Light" w:cs="Calibri Light"/>
          <w:b/>
          <w:bCs/>
        </w:rPr>
        <w:t>Sala Minas Gerais</w:t>
      </w:r>
      <w:r w:rsidRPr="004D0D2B">
        <w:rPr>
          <w:rFonts w:ascii="Calibri Light" w:hAnsi="Calibri Light" w:cs="Calibri Light"/>
        </w:rPr>
        <w:t xml:space="preserve">. Sob a regência do maestro </w:t>
      </w:r>
      <w:r w:rsidRPr="004D0D2B">
        <w:rPr>
          <w:rFonts w:ascii="Calibri Light" w:hAnsi="Calibri Light" w:cs="Calibri Light"/>
          <w:b/>
          <w:bCs/>
        </w:rPr>
        <w:t xml:space="preserve">Fabio </w:t>
      </w:r>
      <w:proofErr w:type="spellStart"/>
      <w:r w:rsidRPr="004D0D2B">
        <w:rPr>
          <w:rFonts w:ascii="Calibri Light" w:hAnsi="Calibri Light" w:cs="Calibri Light"/>
          <w:b/>
          <w:bCs/>
        </w:rPr>
        <w:t>Mechetti</w:t>
      </w:r>
      <w:proofErr w:type="spellEnd"/>
      <w:r w:rsidRPr="004D0D2B">
        <w:rPr>
          <w:rFonts w:ascii="Calibri Light" w:hAnsi="Calibri Light" w:cs="Calibri Light"/>
        </w:rPr>
        <w:t xml:space="preserve">, a Orquestra </w:t>
      </w:r>
      <w:r w:rsidR="00DA0489">
        <w:rPr>
          <w:rFonts w:ascii="Calibri Light" w:hAnsi="Calibri Light" w:cs="Calibri Light"/>
        </w:rPr>
        <w:t xml:space="preserve">interpreta também a </w:t>
      </w:r>
      <w:r w:rsidR="00DA0489" w:rsidRPr="00DA0489">
        <w:rPr>
          <w:rFonts w:ascii="Calibri Light" w:hAnsi="Calibri Light" w:cs="Calibri Light"/>
          <w:i/>
        </w:rPr>
        <w:t>Sinfonia nº 100</w:t>
      </w:r>
      <w:r w:rsidR="00DA0489">
        <w:rPr>
          <w:rFonts w:ascii="Calibri Light" w:hAnsi="Calibri Light" w:cs="Calibri Light"/>
        </w:rPr>
        <w:t xml:space="preserve"> de </w:t>
      </w:r>
      <w:r w:rsidR="00DA0489" w:rsidRPr="00DA0489">
        <w:rPr>
          <w:rFonts w:ascii="Calibri Light" w:hAnsi="Calibri Light" w:cs="Calibri Light"/>
          <w:b/>
        </w:rPr>
        <w:t>Haydn</w:t>
      </w:r>
      <w:r w:rsidR="00DA0489">
        <w:rPr>
          <w:rFonts w:ascii="Calibri Light" w:hAnsi="Calibri Light" w:cs="Calibri Light"/>
        </w:rPr>
        <w:t xml:space="preserve">, conhecida como “Militar”, em que os metais e a percussão se destacam. </w:t>
      </w:r>
      <w:r w:rsidR="00D87FF8" w:rsidRPr="004D0D2B">
        <w:rPr>
          <w:rFonts w:ascii="Calibri Light" w:hAnsi="Calibri Light" w:cs="Calibri Light"/>
        </w:rPr>
        <w:t xml:space="preserve">Os ingressos estão à venda no site </w:t>
      </w:r>
      <w:hyperlink r:id="rId7" w:history="1">
        <w:r w:rsidR="00D87FF8" w:rsidRPr="004D0D2B">
          <w:rPr>
            <w:rStyle w:val="Hyperlink"/>
            <w:rFonts w:ascii="Calibri Light" w:hAnsi="Calibri Light" w:cs="Calibri Light"/>
            <w:color w:val="0563C1"/>
          </w:rPr>
          <w:t>www.filarmonica.art.br</w:t>
        </w:r>
      </w:hyperlink>
      <w:r w:rsidR="00D87FF8" w:rsidRPr="004D0D2B">
        <w:rPr>
          <w:rFonts w:ascii="Calibri Light" w:hAnsi="Calibri Light" w:cs="Calibri Light"/>
        </w:rPr>
        <w:t xml:space="preserve"> e na bilheteria da Sala Minas Gerais. A capacidade da Sala é de 1.493 lugares.</w:t>
      </w:r>
    </w:p>
    <w:p w14:paraId="0C9196E0" w14:textId="77777777" w:rsidR="00D87FF8" w:rsidRDefault="00D87FF8" w:rsidP="00D87FF8">
      <w:pPr>
        <w:spacing w:before="10"/>
        <w:jc w:val="both"/>
        <w:rPr>
          <w:rStyle w:val="Hyperlink"/>
          <w:rFonts w:ascii="Calibri Light" w:hAnsi="Calibri Light" w:cs="Calibri Light"/>
        </w:rPr>
      </w:pPr>
      <w:r>
        <w:rPr>
          <w:rFonts w:ascii="Calibri Light" w:hAnsi="Calibri Light" w:cs="Calibri Light"/>
        </w:rPr>
        <w:t xml:space="preserve">De acordo com o novo decreto da Prefeitura de Belo Horizonte (nº 17.943), publicado no dia 28 de abril de 2022, com orientações sobre a prevenção da covid-19 em ambientes fechados, o uso de máscara torna-se opcional na Sala Minas Gerais. Veja mais orientações no “Guia de Acesso à Sala”, no site da Orquestra: </w:t>
      </w:r>
      <w:r>
        <w:rPr>
          <w:rStyle w:val="Hyperlink"/>
          <w:rFonts w:ascii="Calibri Light" w:hAnsi="Calibri Light" w:cs="Calibri Light"/>
        </w:rPr>
        <w:t>fil.mg/</w:t>
      </w:r>
      <w:proofErr w:type="spellStart"/>
      <w:r>
        <w:rPr>
          <w:rStyle w:val="Hyperlink"/>
          <w:rFonts w:ascii="Calibri Light" w:hAnsi="Calibri Light" w:cs="Calibri Light"/>
        </w:rPr>
        <w:t>acessoasala</w:t>
      </w:r>
      <w:proofErr w:type="spellEnd"/>
      <w:r>
        <w:rPr>
          <w:rStyle w:val="Hyperlink"/>
          <w:rFonts w:ascii="Calibri Light" w:hAnsi="Calibri Light" w:cs="Calibri Light"/>
        </w:rPr>
        <w:t>.</w:t>
      </w:r>
    </w:p>
    <w:p w14:paraId="3461942A" w14:textId="77777777" w:rsidR="008B0200" w:rsidRDefault="008B0200" w:rsidP="008B0200">
      <w:pPr>
        <w:jc w:val="both"/>
        <w:rPr>
          <w:rFonts w:ascii="Calibri Light" w:hAnsi="Calibri Light" w:cs="Calibri Light"/>
        </w:rPr>
      </w:pPr>
      <w:r w:rsidRPr="008B0200">
        <w:rPr>
          <w:rFonts w:ascii="Calibri Light" w:hAnsi="Calibri Light" w:cs="Calibri Light"/>
          <w:color w:val="000000" w:themeColor="text1"/>
        </w:rPr>
        <w:t>Este projeto é apresentado pelo Ministério do Turismo, Governo de Minas Gerais e Instituto Cultural Vale, por meio da Lei Federal de Incentivo à Cultura.</w:t>
      </w:r>
      <w:r w:rsidRPr="008B0200">
        <w:rPr>
          <w:rFonts w:ascii="Arial" w:hAnsi="Arial" w:cs="Arial"/>
          <w:sz w:val="20"/>
          <w:szCs w:val="20"/>
        </w:rPr>
        <w:t xml:space="preserve"> </w:t>
      </w:r>
      <w:r w:rsidRPr="008B0200">
        <w:rPr>
          <w:rFonts w:ascii="Calibri Light" w:hAnsi="Calibri Light" w:cs="Calibri Light"/>
        </w:rPr>
        <w:t>Realização: Instituto Cultural Filarmônica, Secretaria Estadual de Cultura e Turismo de MG, Governo de Minas Gerais, Secretaria Especial da Cultura, Ministério do Turismo e Governo Federal.</w:t>
      </w:r>
    </w:p>
    <w:p w14:paraId="3C3D848E" w14:textId="77777777"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Mstislav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lastRenderedPageBreak/>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C9EE86A" w14:textId="18E527FB" w:rsidR="00435ABB" w:rsidRDefault="00435ABB" w:rsidP="00435ABB">
      <w:pPr>
        <w:pStyle w:val="BasicParagraph"/>
        <w:suppressAutoHyphens/>
        <w:spacing w:line="240" w:lineRule="auto"/>
        <w:jc w:val="both"/>
        <w:rPr>
          <w:rFonts w:ascii="Calibri Light" w:hAnsi="Calibri Light" w:cs="Calibri Light"/>
          <w:color w:val="auto"/>
          <w:sz w:val="22"/>
          <w:szCs w:val="22"/>
          <w:lang w:val="pt-BR"/>
        </w:rPr>
      </w:pPr>
      <w:r w:rsidRPr="00131C3E">
        <w:rPr>
          <w:rFonts w:ascii="Calibri Light" w:hAnsi="Calibri Light" w:cs="Calibri Light"/>
          <w:color w:val="auto"/>
          <w:sz w:val="22"/>
          <w:szCs w:val="22"/>
          <w:lang w:val="pt-BR"/>
        </w:rPr>
        <w:t>Em 2022</w:t>
      </w:r>
      <w:r w:rsidR="00E23A11">
        <w:rPr>
          <w:rFonts w:ascii="Calibri Light" w:hAnsi="Calibri Light" w:cs="Calibri Light"/>
          <w:color w:val="auto"/>
          <w:sz w:val="22"/>
          <w:szCs w:val="22"/>
          <w:lang w:val="pt-BR"/>
        </w:rPr>
        <w:t>,</w:t>
      </w:r>
      <w:r w:rsidRPr="00131C3E">
        <w:rPr>
          <w:rFonts w:ascii="Calibri Light" w:hAnsi="Calibri Light" w:cs="Calibri Light"/>
          <w:color w:val="auto"/>
          <w:sz w:val="22"/>
          <w:szCs w:val="22"/>
          <w:lang w:val="pt-BR"/>
        </w:rPr>
        <w:t xml:space="preserve"> fez sua estreia com a </w:t>
      </w:r>
      <w:r w:rsidR="00A669B0">
        <w:rPr>
          <w:rFonts w:ascii="Calibri Light" w:hAnsi="Calibri Light" w:cs="Calibri Light"/>
          <w:color w:val="auto"/>
          <w:sz w:val="22"/>
          <w:szCs w:val="22"/>
          <w:lang w:val="pt-BR"/>
        </w:rPr>
        <w:t>Orquestra</w:t>
      </w:r>
      <w:r w:rsidRPr="00131C3E">
        <w:rPr>
          <w:rFonts w:ascii="Calibri Light" w:hAnsi="Calibri Light" w:cs="Calibri Light"/>
          <w:color w:val="auto"/>
          <w:sz w:val="22"/>
          <w:szCs w:val="22"/>
          <w:lang w:val="pt-BR"/>
        </w:rPr>
        <w:t xml:space="preserve"> Filarmônica do Teatro Colón, em Buenos Aires, e pela primeira vez vai reger a Orquestra Sinfônica da Colômbia, em Bogotá.</w:t>
      </w:r>
    </w:p>
    <w:p w14:paraId="0E989825" w14:textId="0F1170DA" w:rsidR="00641CBA" w:rsidRDefault="00641CBA" w:rsidP="00435ABB">
      <w:pPr>
        <w:pStyle w:val="BasicParagraph"/>
        <w:suppressAutoHyphens/>
        <w:spacing w:line="240" w:lineRule="auto"/>
        <w:jc w:val="both"/>
        <w:rPr>
          <w:rFonts w:ascii="Calibri Light" w:hAnsi="Calibri Light" w:cs="Calibri Light"/>
          <w:color w:val="auto"/>
          <w:sz w:val="22"/>
          <w:szCs w:val="22"/>
          <w:lang w:val="pt-BR"/>
        </w:rPr>
      </w:pPr>
    </w:p>
    <w:p w14:paraId="72F5E9EF" w14:textId="77777777" w:rsidR="00EA7CC0" w:rsidRPr="00641CBA" w:rsidRDefault="00EA7CC0" w:rsidP="00EA7CC0">
      <w:pPr>
        <w:spacing w:after="0" w:line="240" w:lineRule="auto"/>
        <w:jc w:val="both"/>
        <w:rPr>
          <w:rFonts w:ascii="Calibri Light" w:hAnsi="Calibri Light" w:cs="Calibri Light"/>
        </w:rPr>
      </w:pPr>
    </w:p>
    <w:p w14:paraId="461FCDF8" w14:textId="2F70FF9C" w:rsidR="009E2B9D" w:rsidRPr="0063639A"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50DD588F" w14:textId="6C4652C9" w:rsidR="00CE5359" w:rsidRPr="0063639A" w:rsidRDefault="00DA0489" w:rsidP="0063639A">
      <w:pPr>
        <w:spacing w:after="0" w:line="240" w:lineRule="auto"/>
        <w:rPr>
          <w:rFonts w:ascii="Calibri Light" w:hAnsi="Calibri Light" w:cs="Calibri Light"/>
        </w:rPr>
      </w:pPr>
      <w:r w:rsidRPr="00DA0489">
        <w:rPr>
          <w:rFonts w:ascii="Calibri Light" w:eastAsia="Times New Roman" w:hAnsi="Calibri Light" w:cs="Calibri Light"/>
          <w:b/>
          <w:color w:val="000000"/>
        </w:rPr>
        <w:t>Franz Joseph Haydn (</w:t>
      </w:r>
      <w:proofErr w:type="spellStart"/>
      <w:r w:rsidRPr="00DA0489">
        <w:rPr>
          <w:rFonts w:ascii="Calibri Light" w:eastAsia="Times New Roman" w:hAnsi="Calibri Light" w:cs="Calibri Light"/>
          <w:b/>
          <w:color w:val="000000"/>
        </w:rPr>
        <w:t>Rohrau</w:t>
      </w:r>
      <w:proofErr w:type="spellEnd"/>
      <w:r w:rsidRPr="00DA0489">
        <w:rPr>
          <w:rFonts w:ascii="Calibri Light" w:eastAsia="Times New Roman" w:hAnsi="Calibri Light" w:cs="Calibri Light"/>
          <w:b/>
          <w:color w:val="000000"/>
        </w:rPr>
        <w:t>, Áustria, 1732 – Viena, Áustria, 1809)</w:t>
      </w:r>
      <w:r w:rsidR="0063639A" w:rsidRPr="0063639A">
        <w:rPr>
          <w:rFonts w:ascii="Calibri Light" w:eastAsia="Times New Roman" w:hAnsi="Calibri Light" w:cs="Calibri Light"/>
          <w:b/>
          <w:color w:val="000000"/>
        </w:rPr>
        <w:t xml:space="preserve"> e a</w:t>
      </w:r>
      <w:r w:rsidR="0063639A" w:rsidRPr="0063639A">
        <w:rPr>
          <w:rFonts w:ascii="Calibri Light" w:eastAsia="Times New Roman" w:hAnsi="Calibri Light" w:cs="Calibri Light"/>
          <w:color w:val="000000"/>
        </w:rPr>
        <w:t xml:space="preserve"> </w:t>
      </w:r>
      <w:r w:rsidRPr="0063639A">
        <w:rPr>
          <w:rFonts w:ascii="Calibri Light" w:eastAsia="Times New Roman" w:hAnsi="Calibri Light" w:cs="Calibri Light"/>
          <w:b/>
          <w:bCs/>
          <w:i/>
          <w:color w:val="000000"/>
        </w:rPr>
        <w:t xml:space="preserve">Sinfonia nº 100 em Sol </w:t>
      </w:r>
      <w:proofErr w:type="gramStart"/>
      <w:r w:rsidRPr="0063639A">
        <w:rPr>
          <w:rFonts w:ascii="Calibri Light" w:eastAsia="Times New Roman" w:hAnsi="Calibri Light" w:cs="Calibri Light"/>
          <w:b/>
          <w:bCs/>
          <w:i/>
          <w:color w:val="000000"/>
        </w:rPr>
        <w:t>maior</w:t>
      </w:r>
      <w:proofErr w:type="gramEnd"/>
      <w:r w:rsidRPr="0063639A">
        <w:rPr>
          <w:rFonts w:ascii="Calibri Light" w:eastAsia="Times New Roman" w:hAnsi="Calibri Light" w:cs="Calibri Light"/>
          <w:b/>
          <w:bCs/>
          <w:i/>
          <w:color w:val="000000"/>
        </w:rPr>
        <w:t xml:space="preserve">, </w:t>
      </w:r>
      <w:proofErr w:type="spellStart"/>
      <w:r w:rsidRPr="0063639A">
        <w:rPr>
          <w:rFonts w:ascii="Calibri Light" w:eastAsia="Times New Roman" w:hAnsi="Calibri Light" w:cs="Calibri Light"/>
          <w:b/>
          <w:bCs/>
          <w:i/>
          <w:color w:val="000000"/>
        </w:rPr>
        <w:t>Hob</w:t>
      </w:r>
      <w:proofErr w:type="spellEnd"/>
      <w:r w:rsidRPr="0063639A">
        <w:rPr>
          <w:rFonts w:ascii="Calibri Light" w:eastAsia="Times New Roman" w:hAnsi="Calibri Light" w:cs="Calibri Light"/>
          <w:b/>
          <w:bCs/>
          <w:i/>
          <w:color w:val="000000"/>
        </w:rPr>
        <w:t>. I:100, "Militar"</w:t>
      </w:r>
      <w:r w:rsidRPr="0063639A">
        <w:rPr>
          <w:rFonts w:ascii="Calibri Light" w:eastAsia="Times New Roman" w:hAnsi="Calibri Light" w:cs="Calibri Light"/>
          <w:b/>
          <w:color w:val="000000"/>
        </w:rPr>
        <w:t xml:space="preserve"> (1793)</w:t>
      </w:r>
    </w:p>
    <w:p w14:paraId="7760BC58" w14:textId="4A2261BC" w:rsidR="0063639A" w:rsidRPr="0063639A" w:rsidRDefault="0063639A" w:rsidP="00376138">
      <w:pPr>
        <w:spacing w:after="0" w:line="240" w:lineRule="auto"/>
        <w:jc w:val="both"/>
        <w:rPr>
          <w:rFonts w:ascii="Calibri Light" w:eastAsia="Times New Roman" w:hAnsi="Calibri Light" w:cs="Calibri Light"/>
        </w:rPr>
      </w:pPr>
      <w:r w:rsidRPr="0063639A">
        <w:rPr>
          <w:rFonts w:ascii="Calibri Light" w:eastAsia="Times New Roman" w:hAnsi="Calibri Light" w:cs="Calibri Light"/>
          <w:color w:val="000000"/>
        </w:rPr>
        <w:t xml:space="preserve">A produção sinfônica de Haydn é pródiga e o </w:t>
      </w:r>
      <w:proofErr w:type="spellStart"/>
      <w:r w:rsidRPr="0063639A">
        <w:rPr>
          <w:rFonts w:ascii="Calibri Light" w:eastAsia="Times New Roman" w:hAnsi="Calibri Light" w:cs="Calibri Light"/>
          <w:color w:val="000000"/>
        </w:rPr>
        <w:t>acompanha</w:t>
      </w:r>
      <w:proofErr w:type="spellEnd"/>
      <w:r w:rsidRPr="0063639A">
        <w:rPr>
          <w:rFonts w:ascii="Calibri Light" w:eastAsia="Times New Roman" w:hAnsi="Calibri Light" w:cs="Calibri Light"/>
          <w:color w:val="000000"/>
        </w:rPr>
        <w:t xml:space="preserve"> por toda a vida. Foram cento e seis sinfonias, a primeira datando de 1757 e a última, de 1795. As Sinfonias Londrinas, compostas entre 1791 e 1795, marcam um período de maturidade e de decantação do estilo </w:t>
      </w:r>
      <w:proofErr w:type="spellStart"/>
      <w:r w:rsidRPr="0063639A">
        <w:rPr>
          <w:rFonts w:ascii="Calibri Light" w:eastAsia="Times New Roman" w:hAnsi="Calibri Light" w:cs="Calibri Light"/>
          <w:color w:val="000000"/>
        </w:rPr>
        <w:t>haydniano</w:t>
      </w:r>
      <w:proofErr w:type="spellEnd"/>
      <w:r w:rsidRPr="0063639A">
        <w:rPr>
          <w:rFonts w:ascii="Calibri Light" w:eastAsia="Times New Roman" w:hAnsi="Calibri Light" w:cs="Calibri Light"/>
          <w:color w:val="000000"/>
        </w:rPr>
        <w:t xml:space="preserve">. Constituem dois grupos: o primeiro, de números 93 a 98, composto durante a primeira visita de Haydn à Inglaterra, quando recebeu o título de Doutor Honoris Causa pela Universidade de Oxford; as sinfonias do segundo grupo, 99 a 104, foram compostas em Viena e Londres, para a sua segunda viagem à Inglaterra. Pertence a este grupo, portanto, a </w:t>
      </w:r>
      <w:r w:rsidRPr="0063639A">
        <w:rPr>
          <w:rFonts w:ascii="Calibri Light" w:eastAsia="Times New Roman" w:hAnsi="Calibri Light" w:cs="Calibri Light"/>
          <w:i/>
          <w:color w:val="000000"/>
        </w:rPr>
        <w:t>Sinfonia nº 100</w:t>
      </w:r>
      <w:r w:rsidRPr="0063639A">
        <w:rPr>
          <w:rFonts w:ascii="Calibri Light" w:eastAsia="Times New Roman" w:hAnsi="Calibri Light" w:cs="Calibri Light"/>
          <w:color w:val="000000"/>
        </w:rPr>
        <w:t xml:space="preserve">. Escrita entre 1793 e 1794, seu apelido ("Militar") deriva do uso, no segundo movimento, de evocações de fanfarras com trompetes e efeitos da percussão. Estes também retornam ao final do último movimento, colorindo a orquestração </w:t>
      </w:r>
      <w:proofErr w:type="gramStart"/>
      <w:r w:rsidRPr="0063639A">
        <w:rPr>
          <w:rFonts w:ascii="Calibri Light" w:eastAsia="Times New Roman" w:hAnsi="Calibri Light" w:cs="Calibri Light"/>
          <w:color w:val="000000"/>
        </w:rPr>
        <w:t xml:space="preserve">dos </w:t>
      </w:r>
      <w:r w:rsidRPr="0063639A">
        <w:rPr>
          <w:rFonts w:ascii="Calibri Light" w:eastAsia="Times New Roman" w:hAnsi="Calibri Light" w:cs="Calibri Light"/>
          <w:i/>
          <w:color w:val="000000"/>
        </w:rPr>
        <w:t>tutti</w:t>
      </w:r>
      <w:proofErr w:type="gramEnd"/>
      <w:r w:rsidRPr="0063639A">
        <w:rPr>
          <w:rFonts w:ascii="Calibri Light" w:eastAsia="Times New Roman" w:hAnsi="Calibri Light" w:cs="Calibri Light"/>
          <w:color w:val="000000"/>
        </w:rPr>
        <w:t xml:space="preserve">. Com o bom humor que o acompanhou por toda a vida e que transparece também em sua obra, Haydn sabe, na </w:t>
      </w:r>
      <w:r w:rsidRPr="0063639A">
        <w:rPr>
          <w:rFonts w:ascii="Calibri Light" w:eastAsia="Times New Roman" w:hAnsi="Calibri Light" w:cs="Calibri Light"/>
          <w:i/>
          <w:color w:val="000000"/>
        </w:rPr>
        <w:t>Sinfonia nº 100</w:t>
      </w:r>
      <w:r w:rsidRPr="0063639A">
        <w:rPr>
          <w:rFonts w:ascii="Calibri Light" w:eastAsia="Times New Roman" w:hAnsi="Calibri Light" w:cs="Calibri Light"/>
          <w:color w:val="000000"/>
        </w:rPr>
        <w:t>, transcender à regra sem transgredi-la, confirmando sua aderência completa à linguagem do Classicismo.</w:t>
      </w:r>
    </w:p>
    <w:p w14:paraId="60E2CAA6" w14:textId="77777777" w:rsidR="0063639A" w:rsidRPr="0063639A" w:rsidRDefault="0063639A" w:rsidP="00CE5359">
      <w:pPr>
        <w:spacing w:after="0" w:line="240" w:lineRule="auto"/>
        <w:jc w:val="both"/>
        <w:rPr>
          <w:rFonts w:ascii="Calibri Light" w:hAnsi="Calibri Light" w:cs="Calibri Light"/>
          <w:color w:val="737373"/>
          <w:shd w:val="clear" w:color="auto" w:fill="F4F1E9"/>
        </w:rPr>
      </w:pPr>
    </w:p>
    <w:p w14:paraId="5C429743" w14:textId="45040D53" w:rsidR="00EA7CC0" w:rsidRPr="000F79DF" w:rsidRDefault="000F79DF" w:rsidP="000F79DF">
      <w:pPr>
        <w:spacing w:after="0" w:line="240" w:lineRule="auto"/>
        <w:rPr>
          <w:rFonts w:ascii="Calibri Light" w:eastAsia="Times New Roman" w:hAnsi="Calibri Light" w:cs="Calibri Light"/>
          <w:b/>
          <w:bCs/>
          <w:color w:val="000000"/>
        </w:rPr>
      </w:pPr>
      <w:r w:rsidRPr="000F79DF">
        <w:rPr>
          <w:rFonts w:ascii="Calibri Light" w:eastAsia="Times New Roman" w:hAnsi="Calibri Light" w:cs="Calibri Light"/>
          <w:b/>
          <w:bCs/>
          <w:color w:val="000000"/>
        </w:rPr>
        <w:t xml:space="preserve">Johannes Brahms (Hamburgo, Alemanha, 1833 – Viena, Áustria, 1897) e a obra </w:t>
      </w:r>
      <w:r w:rsidRPr="000F79DF">
        <w:rPr>
          <w:rFonts w:ascii="Calibri Light" w:eastAsia="Times New Roman" w:hAnsi="Calibri Light" w:cs="Calibri Light"/>
          <w:b/>
          <w:bCs/>
          <w:i/>
          <w:iCs/>
          <w:color w:val="000000"/>
        </w:rPr>
        <w:t>Sinfonia nº 1 em dó menor, op. 68</w:t>
      </w:r>
      <w:r w:rsidRPr="000F79DF">
        <w:rPr>
          <w:rFonts w:ascii="Calibri Light" w:eastAsia="Times New Roman" w:hAnsi="Calibri Light" w:cs="Calibri Light"/>
          <w:b/>
          <w:bCs/>
          <w:color w:val="000000"/>
        </w:rPr>
        <w:t xml:space="preserve"> (1855/1876) </w:t>
      </w:r>
    </w:p>
    <w:p w14:paraId="477FF940" w14:textId="77777777" w:rsidR="000F79DF" w:rsidRPr="000F79DF" w:rsidRDefault="000F79DF" w:rsidP="000F79DF">
      <w:pPr>
        <w:spacing w:after="0" w:line="240" w:lineRule="auto"/>
        <w:rPr>
          <w:rFonts w:ascii="Calibri Light" w:hAnsi="Calibri Light" w:cs="Calibri Light"/>
          <w:color w:val="737373"/>
          <w:sz w:val="23"/>
          <w:szCs w:val="23"/>
          <w:shd w:val="clear" w:color="auto" w:fill="F4F1E9"/>
        </w:rPr>
      </w:pPr>
    </w:p>
    <w:p w14:paraId="1CE303A9" w14:textId="50B9DABE" w:rsidR="00EA7CC0" w:rsidRPr="00EA7CC0" w:rsidRDefault="00EA7CC0" w:rsidP="00AE3A16">
      <w:pPr>
        <w:jc w:val="both"/>
        <w:rPr>
          <w:rFonts w:ascii="Calibri Light" w:hAnsi="Calibri Light" w:cs="Calibri Light"/>
          <w:b/>
          <w:bCs/>
        </w:rPr>
      </w:pPr>
      <w:r w:rsidRPr="00EA7CC0">
        <w:rPr>
          <w:rFonts w:ascii="Calibri Light" w:hAnsi="Calibri Light" w:cs="Calibri Light"/>
        </w:rPr>
        <w:t xml:space="preserve">Brahms tinha já 43 anos quando apresentou ao público sua primeira sinfonia — fato surpreendente para um compositor que, desde criança, se dedicara exclusivamente à música e acumulara várias obras de peso. Quando, em 1862, Brahms fixou-se definitivamente em Viena, o público já o aclamava como o “herdeiro de Beethoven”. Importantes músicos contemporâneos, como o crítico Eduard </w:t>
      </w:r>
      <w:proofErr w:type="spellStart"/>
      <w:r w:rsidRPr="00EA7CC0">
        <w:rPr>
          <w:rFonts w:ascii="Calibri Light" w:hAnsi="Calibri Light" w:cs="Calibri Light"/>
        </w:rPr>
        <w:t>Hanslick</w:t>
      </w:r>
      <w:proofErr w:type="spellEnd"/>
      <w:r w:rsidRPr="00EA7CC0">
        <w:rPr>
          <w:rFonts w:ascii="Calibri Light" w:hAnsi="Calibri Light" w:cs="Calibri Light"/>
        </w:rPr>
        <w:t xml:space="preserve">, zelosos com a tradição musical alemã, o elegeram como a figura emblemática do movimento de reação à “música do futuro”, preconizada pelos poemas sinfônicos de Liszt e pelo drama musical wagneriano. É provável que o receio de uma comparação direta com o legado </w:t>
      </w:r>
      <w:proofErr w:type="spellStart"/>
      <w:r w:rsidRPr="00EA7CC0">
        <w:rPr>
          <w:rFonts w:ascii="Calibri Light" w:hAnsi="Calibri Light" w:cs="Calibri Light"/>
        </w:rPr>
        <w:t>beethoveniano</w:t>
      </w:r>
      <w:proofErr w:type="spellEnd"/>
      <w:r w:rsidRPr="00EA7CC0">
        <w:rPr>
          <w:rFonts w:ascii="Calibri Light" w:hAnsi="Calibri Light" w:cs="Calibri Light"/>
        </w:rPr>
        <w:t xml:space="preserve"> determinasse a demora da estreia da primeira sinfonia de Brahms. A partitura passou por um longo processo de elaboração que se arrastou por mais de 20 anos, de 1854 a 1876. Logo após a estreia da Primeira, o maestro von </w:t>
      </w:r>
      <w:proofErr w:type="spellStart"/>
      <w:r w:rsidRPr="00EA7CC0">
        <w:rPr>
          <w:rFonts w:ascii="Calibri Light" w:hAnsi="Calibri Light" w:cs="Calibri Light"/>
        </w:rPr>
        <w:t>Bülow</w:t>
      </w:r>
      <w:proofErr w:type="spellEnd"/>
      <w:r w:rsidRPr="00EA7CC0">
        <w:rPr>
          <w:rFonts w:ascii="Calibri Light" w:hAnsi="Calibri Light" w:cs="Calibri Light"/>
        </w:rPr>
        <w:t xml:space="preserve"> a denominou a Décima, aludindo à continuidade que ela representaria em relação às nove sinfonias de Beethoven. Entretanto, a Primeira é uma obra </w:t>
      </w:r>
      <w:r w:rsidRPr="00EA7CC0">
        <w:rPr>
          <w:rFonts w:ascii="Calibri Light" w:hAnsi="Calibri Light" w:cs="Calibri Light"/>
        </w:rPr>
        <w:lastRenderedPageBreak/>
        <w:t>absolutamente pessoal, dosando com inteligência a variedade de recursos e os elementos de contraste, como o uso de tonalidades e compassos diferentes para cada andamento. Brahms limitou-se à orquestra usada por Beethoven na Nona Sinfonia e conseguiu cores e planos sonoros absolutamente originais que contribuem para realçar os aspectos inovadores de sua sinfonia — as sutilezas rítmicas, mudanças de acentuação, ruptura da regularidade dos compassos e a genial habilidade em variar os temas com fragmentações e inversões.</w:t>
      </w:r>
    </w:p>
    <w:p w14:paraId="06589356" w14:textId="65B7CE1B"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576AD0DA" w14:textId="37DB1C61" w:rsidR="0087642F" w:rsidRDefault="0087642F" w:rsidP="00D03446">
      <w:pPr>
        <w:spacing w:after="0" w:line="240" w:lineRule="auto"/>
        <w:jc w:val="both"/>
        <w:rPr>
          <w:rFonts w:ascii="Calibri Light" w:hAnsi="Calibri Light" w:cs="Calibri Light"/>
          <w:b/>
          <w:bCs/>
        </w:rPr>
      </w:pPr>
    </w:p>
    <w:p w14:paraId="6BDC7F44" w14:textId="5A09C8B5" w:rsidR="0087642F" w:rsidRDefault="0087642F"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3A4EEF83" w14:textId="01474C43" w:rsidR="0087642F" w:rsidRDefault="0087642F" w:rsidP="00D03446">
      <w:pPr>
        <w:spacing w:after="0" w:line="240" w:lineRule="auto"/>
        <w:jc w:val="both"/>
        <w:rPr>
          <w:rFonts w:ascii="Calibri Light" w:hAnsi="Calibri Light" w:cs="Calibri Light"/>
          <w:b/>
          <w:bCs/>
        </w:rPr>
      </w:pPr>
    </w:p>
    <w:p w14:paraId="0CD266CC" w14:textId="77777777" w:rsidR="00F1708F" w:rsidRPr="0081527E" w:rsidRDefault="00F1708F" w:rsidP="00F1708F">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Allegro</w:t>
      </w:r>
      <w:proofErr w:type="spellEnd"/>
    </w:p>
    <w:p w14:paraId="7EBE4F50" w14:textId="77777777" w:rsidR="00F1708F" w:rsidRPr="0081527E" w:rsidRDefault="00F1708F" w:rsidP="00F1708F">
      <w:pPr>
        <w:spacing w:after="0" w:line="240" w:lineRule="auto"/>
        <w:rPr>
          <w:rFonts w:ascii="Calibri Light" w:hAnsi="Calibri Light" w:cs="Calibri Light"/>
          <w:b/>
          <w:bCs/>
        </w:rPr>
      </w:pPr>
      <w:r>
        <w:rPr>
          <w:rFonts w:ascii="Calibri Light" w:hAnsi="Calibri Light" w:cs="Calibri Light"/>
          <w:b/>
          <w:bCs/>
        </w:rPr>
        <w:t>19</w:t>
      </w:r>
      <w:r w:rsidRPr="0081527E">
        <w:rPr>
          <w:rFonts w:ascii="Calibri Light" w:hAnsi="Calibri Light" w:cs="Calibri Light"/>
          <w:b/>
          <w:bCs/>
        </w:rPr>
        <w:t xml:space="preserve"> de </w:t>
      </w:r>
      <w:r>
        <w:rPr>
          <w:rFonts w:ascii="Calibri Light" w:hAnsi="Calibri Light" w:cs="Calibri Light"/>
          <w:b/>
          <w:bCs/>
        </w:rPr>
        <w:t>maio</w:t>
      </w:r>
      <w:r w:rsidRPr="0081527E">
        <w:rPr>
          <w:rFonts w:ascii="Calibri Light" w:hAnsi="Calibri Light" w:cs="Calibri Light"/>
          <w:b/>
          <w:bCs/>
        </w:rPr>
        <w:t xml:space="preserve"> – 20h30 </w:t>
      </w:r>
    </w:p>
    <w:p w14:paraId="65F59A89" w14:textId="77777777" w:rsidR="00F1708F" w:rsidRPr="0081527E" w:rsidRDefault="00F1708F" w:rsidP="00F1708F">
      <w:pPr>
        <w:spacing w:after="0" w:line="240" w:lineRule="auto"/>
        <w:rPr>
          <w:rFonts w:ascii="Calibri Light" w:hAnsi="Calibri Light" w:cs="Calibri Light"/>
          <w:b/>
          <w:bCs/>
        </w:rPr>
      </w:pPr>
      <w:r w:rsidRPr="0081527E">
        <w:rPr>
          <w:rFonts w:ascii="Calibri Light" w:hAnsi="Calibri Light" w:cs="Calibri Light"/>
          <w:b/>
          <w:bCs/>
        </w:rPr>
        <w:t>Sala Minas Gerais</w:t>
      </w:r>
    </w:p>
    <w:p w14:paraId="1A3657F5" w14:textId="77777777" w:rsidR="00F1708F" w:rsidRPr="0081527E" w:rsidRDefault="00F1708F" w:rsidP="00F1708F">
      <w:pPr>
        <w:spacing w:after="0" w:line="240" w:lineRule="auto"/>
        <w:rPr>
          <w:rFonts w:ascii="Calibri Light" w:hAnsi="Calibri Light" w:cs="Calibri Light"/>
          <w:b/>
          <w:bCs/>
        </w:rPr>
      </w:pPr>
    </w:p>
    <w:p w14:paraId="31D911D8" w14:textId="77777777" w:rsidR="00F1708F" w:rsidRPr="0081527E" w:rsidRDefault="00F1708F" w:rsidP="00F1708F">
      <w:pPr>
        <w:spacing w:after="0" w:line="240" w:lineRule="auto"/>
        <w:rPr>
          <w:rFonts w:ascii="Calibri Light" w:hAnsi="Calibri Light" w:cs="Calibri Light"/>
          <w:b/>
          <w:bCs/>
        </w:rPr>
      </w:pPr>
      <w:r w:rsidRPr="0081527E">
        <w:rPr>
          <w:rFonts w:ascii="Calibri Light" w:hAnsi="Calibri Light" w:cs="Calibri Light"/>
          <w:b/>
          <w:bCs/>
        </w:rPr>
        <w:t>Série Vivace</w:t>
      </w:r>
    </w:p>
    <w:p w14:paraId="6F8E5C04" w14:textId="77777777" w:rsidR="00F1708F" w:rsidRPr="0081527E" w:rsidRDefault="00F1708F" w:rsidP="00F1708F">
      <w:pPr>
        <w:spacing w:after="0" w:line="240" w:lineRule="auto"/>
        <w:rPr>
          <w:rFonts w:ascii="Calibri Light" w:hAnsi="Calibri Light" w:cs="Calibri Light"/>
          <w:b/>
          <w:bCs/>
        </w:rPr>
      </w:pPr>
      <w:r>
        <w:rPr>
          <w:rFonts w:ascii="Calibri Light" w:hAnsi="Calibri Light" w:cs="Calibri Light"/>
          <w:b/>
          <w:bCs/>
        </w:rPr>
        <w:t>20</w:t>
      </w:r>
      <w:r w:rsidRPr="0081527E">
        <w:rPr>
          <w:rFonts w:ascii="Calibri Light" w:hAnsi="Calibri Light" w:cs="Calibri Light"/>
          <w:b/>
          <w:bCs/>
        </w:rPr>
        <w:t xml:space="preserve"> de </w:t>
      </w:r>
      <w:r>
        <w:rPr>
          <w:rFonts w:ascii="Calibri Light" w:hAnsi="Calibri Light" w:cs="Calibri Light"/>
          <w:b/>
          <w:bCs/>
        </w:rPr>
        <w:t xml:space="preserve">maio </w:t>
      </w:r>
      <w:r w:rsidRPr="0081527E">
        <w:rPr>
          <w:rFonts w:ascii="Calibri Light" w:hAnsi="Calibri Light" w:cs="Calibri Light"/>
          <w:b/>
          <w:bCs/>
        </w:rPr>
        <w:t xml:space="preserve">– 20h30 </w:t>
      </w:r>
    </w:p>
    <w:p w14:paraId="436CE968" w14:textId="77777777" w:rsidR="00F1708F" w:rsidRPr="0081527E" w:rsidRDefault="00F1708F" w:rsidP="00F1708F">
      <w:pPr>
        <w:spacing w:after="0" w:line="240" w:lineRule="auto"/>
        <w:rPr>
          <w:rFonts w:ascii="Calibri Light" w:hAnsi="Calibri Light" w:cs="Calibri Light"/>
          <w:b/>
          <w:bCs/>
        </w:rPr>
      </w:pPr>
      <w:r w:rsidRPr="0081527E">
        <w:rPr>
          <w:rFonts w:ascii="Calibri Light" w:hAnsi="Calibri Light" w:cs="Calibri Light"/>
          <w:b/>
          <w:bCs/>
        </w:rPr>
        <w:t>Sala Minas Gerais</w:t>
      </w:r>
    </w:p>
    <w:p w14:paraId="4443209C" w14:textId="77777777" w:rsidR="00F1708F" w:rsidRPr="0081527E" w:rsidRDefault="00F1708F" w:rsidP="00F1708F">
      <w:pPr>
        <w:rPr>
          <w:rFonts w:ascii="Calibri Light" w:hAnsi="Calibri Light" w:cs="Calibri Light"/>
          <w:b/>
          <w:bCs/>
        </w:rPr>
      </w:pPr>
    </w:p>
    <w:p w14:paraId="5E46D4BD" w14:textId="77777777" w:rsidR="00F1708F" w:rsidRDefault="00F1708F" w:rsidP="00F1708F">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81527E">
        <w:rPr>
          <w:rFonts w:ascii="Calibri Light" w:hAnsi="Calibri Light" w:cs="Calibri Light"/>
          <w:bCs/>
        </w:rPr>
        <w:t>, regente</w:t>
      </w:r>
    </w:p>
    <w:p w14:paraId="392940EE" w14:textId="77777777" w:rsidR="00376138" w:rsidRDefault="00376138" w:rsidP="00F1708F">
      <w:pPr>
        <w:spacing w:after="0" w:line="240" w:lineRule="auto"/>
        <w:jc w:val="both"/>
        <w:rPr>
          <w:rFonts w:ascii="Calibri Light" w:hAnsi="Calibri Light" w:cs="Calibri Light"/>
          <w:b/>
          <w:bCs/>
        </w:rPr>
      </w:pPr>
    </w:p>
    <w:p w14:paraId="2BC4B182" w14:textId="19CD5A93" w:rsidR="00376138" w:rsidRPr="00376138" w:rsidRDefault="00376138" w:rsidP="00376138">
      <w:pPr>
        <w:spacing w:after="0" w:line="240" w:lineRule="auto"/>
        <w:rPr>
          <w:rFonts w:ascii="Calibri Light" w:hAnsi="Calibri Light" w:cs="Calibri Light"/>
        </w:rPr>
      </w:pPr>
      <w:r>
        <w:rPr>
          <w:rFonts w:ascii="Calibri Light" w:hAnsi="Calibri Light" w:cs="Calibri Light"/>
          <w:b/>
          <w:bCs/>
        </w:rPr>
        <w:t>HAYDN</w:t>
      </w:r>
      <w:r>
        <w:rPr>
          <w:rFonts w:ascii="Calibri Light" w:hAnsi="Calibri Light" w:cs="Calibri Light"/>
        </w:rPr>
        <w:tab/>
      </w:r>
      <w:r>
        <w:rPr>
          <w:rFonts w:ascii="Calibri Light" w:hAnsi="Calibri Light" w:cs="Calibri Light"/>
        </w:rPr>
        <w:tab/>
      </w:r>
      <w:r w:rsidRPr="00376138">
        <w:rPr>
          <w:rFonts w:ascii="Calibri Light" w:eastAsia="Times New Roman" w:hAnsi="Calibri Light" w:cs="Calibri Light"/>
          <w:i/>
          <w:color w:val="000000"/>
        </w:rPr>
        <w:t xml:space="preserve">Sinfonia nº 100 em Sol </w:t>
      </w:r>
      <w:proofErr w:type="gramStart"/>
      <w:r w:rsidRPr="00376138">
        <w:rPr>
          <w:rFonts w:ascii="Calibri Light" w:eastAsia="Times New Roman" w:hAnsi="Calibri Light" w:cs="Calibri Light"/>
          <w:i/>
          <w:color w:val="000000"/>
        </w:rPr>
        <w:t>maior</w:t>
      </w:r>
      <w:proofErr w:type="gramEnd"/>
      <w:r w:rsidRPr="00376138">
        <w:rPr>
          <w:rFonts w:ascii="Calibri Light" w:eastAsia="Times New Roman" w:hAnsi="Calibri Light" w:cs="Calibri Light"/>
          <w:i/>
          <w:color w:val="000000"/>
        </w:rPr>
        <w:t xml:space="preserve">, </w:t>
      </w:r>
      <w:proofErr w:type="spellStart"/>
      <w:r w:rsidRPr="00376138">
        <w:rPr>
          <w:rFonts w:ascii="Calibri Light" w:eastAsia="Times New Roman" w:hAnsi="Calibri Light" w:cs="Calibri Light"/>
          <w:i/>
          <w:color w:val="000000"/>
        </w:rPr>
        <w:t>Hob</w:t>
      </w:r>
      <w:proofErr w:type="spellEnd"/>
      <w:r w:rsidRPr="00376138">
        <w:rPr>
          <w:rFonts w:ascii="Calibri Light" w:eastAsia="Times New Roman" w:hAnsi="Calibri Light" w:cs="Calibri Light"/>
          <w:i/>
          <w:color w:val="000000"/>
        </w:rPr>
        <w:t>. I:100, "Militar"</w:t>
      </w:r>
      <w:r w:rsidRPr="00376138">
        <w:rPr>
          <w:rFonts w:ascii="Calibri Light" w:eastAsia="Times New Roman" w:hAnsi="Calibri Light" w:cs="Calibri Light"/>
          <w:color w:val="000000"/>
        </w:rPr>
        <w:t xml:space="preserve"> (1793)</w:t>
      </w:r>
    </w:p>
    <w:p w14:paraId="7596A13B" w14:textId="22D7860E" w:rsidR="00F1708F" w:rsidRPr="0081527E" w:rsidRDefault="00F1708F" w:rsidP="00F1708F">
      <w:pPr>
        <w:spacing w:after="0" w:line="240" w:lineRule="auto"/>
        <w:jc w:val="both"/>
        <w:rPr>
          <w:rFonts w:ascii="Calibri Light" w:hAnsi="Calibri Light" w:cs="Calibri Light"/>
          <w:i/>
          <w:iCs/>
        </w:rPr>
      </w:pPr>
      <w:r>
        <w:rPr>
          <w:rFonts w:ascii="Calibri Light" w:hAnsi="Calibri Light" w:cs="Calibri Light"/>
          <w:b/>
          <w:bCs/>
        </w:rPr>
        <w:t>BRAHMS</w:t>
      </w:r>
      <w:r w:rsidR="00376138">
        <w:rPr>
          <w:rFonts w:ascii="Calibri Light" w:hAnsi="Calibri Light" w:cs="Calibri Light"/>
        </w:rPr>
        <w:tab/>
      </w:r>
      <w:r w:rsidRPr="00907F7A">
        <w:rPr>
          <w:rFonts w:ascii="Calibri Light" w:hAnsi="Calibri Light" w:cs="Calibri Light"/>
          <w:i/>
          <w:iCs/>
        </w:rPr>
        <w:t>Sinfonia nº 1 em dó menor, op. 68</w:t>
      </w:r>
    </w:p>
    <w:p w14:paraId="2EB4547D" w14:textId="77777777" w:rsidR="00F1708F" w:rsidRPr="0081527E" w:rsidRDefault="00F1708F" w:rsidP="00F1708F">
      <w:pPr>
        <w:jc w:val="both"/>
        <w:rPr>
          <w:rFonts w:ascii="Calibri Light" w:hAnsi="Calibri Light" w:cs="Calibri Light"/>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w:t>
      </w:r>
      <w:r w:rsidRPr="00AE3A16">
        <w:rPr>
          <w:rFonts w:ascii="Calibri Light" w:hAnsi="Calibri Light" w:cs="Calibri Light"/>
        </w:rPr>
        <w:lastRenderedPageBreak/>
        <w:t>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6E03A" w14:textId="77777777" w:rsidR="00536FFF" w:rsidRDefault="00536FFF" w:rsidP="00203C23">
      <w:r>
        <w:separator/>
      </w:r>
    </w:p>
  </w:endnote>
  <w:endnote w:type="continuationSeparator" w:id="0">
    <w:p w14:paraId="3593EAFE" w14:textId="77777777" w:rsidR="00536FFF" w:rsidRDefault="00536FFF"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83D76" w14:textId="77777777" w:rsidR="00536FFF" w:rsidRDefault="00536FFF" w:rsidP="00203C23">
      <w:r>
        <w:separator/>
      </w:r>
    </w:p>
  </w:footnote>
  <w:footnote w:type="continuationSeparator" w:id="0">
    <w:p w14:paraId="06FFE769" w14:textId="77777777" w:rsidR="00536FFF" w:rsidRDefault="00536FFF"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0CE3"/>
    <w:rsid w:val="000024DB"/>
    <w:rsid w:val="00021761"/>
    <w:rsid w:val="0006169F"/>
    <w:rsid w:val="00062839"/>
    <w:rsid w:val="00071E56"/>
    <w:rsid w:val="00077D2C"/>
    <w:rsid w:val="000A193B"/>
    <w:rsid w:val="000A50BE"/>
    <w:rsid w:val="000B03E9"/>
    <w:rsid w:val="000B1575"/>
    <w:rsid w:val="000C30B4"/>
    <w:rsid w:val="000E1812"/>
    <w:rsid w:val="000E5E15"/>
    <w:rsid w:val="000F79DF"/>
    <w:rsid w:val="001003C3"/>
    <w:rsid w:val="00114BDD"/>
    <w:rsid w:val="001908D2"/>
    <w:rsid w:val="001A7B58"/>
    <w:rsid w:val="001B154A"/>
    <w:rsid w:val="001D4992"/>
    <w:rsid w:val="001F4821"/>
    <w:rsid w:val="00203C23"/>
    <w:rsid w:val="0021012B"/>
    <w:rsid w:val="002256A4"/>
    <w:rsid w:val="00246F8F"/>
    <w:rsid w:val="0028673D"/>
    <w:rsid w:val="002A546C"/>
    <w:rsid w:val="002C6CB8"/>
    <w:rsid w:val="002C7C95"/>
    <w:rsid w:val="002E192B"/>
    <w:rsid w:val="002F14CA"/>
    <w:rsid w:val="002F5336"/>
    <w:rsid w:val="00313835"/>
    <w:rsid w:val="00316CF6"/>
    <w:rsid w:val="003261ED"/>
    <w:rsid w:val="0033281C"/>
    <w:rsid w:val="00335889"/>
    <w:rsid w:val="003471FD"/>
    <w:rsid w:val="003720C5"/>
    <w:rsid w:val="003746A0"/>
    <w:rsid w:val="00376138"/>
    <w:rsid w:val="003763F5"/>
    <w:rsid w:val="00392E06"/>
    <w:rsid w:val="003A420D"/>
    <w:rsid w:val="003B2B0A"/>
    <w:rsid w:val="003B62D1"/>
    <w:rsid w:val="003F46E0"/>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36FFF"/>
    <w:rsid w:val="00553FD0"/>
    <w:rsid w:val="00592331"/>
    <w:rsid w:val="005A1063"/>
    <w:rsid w:val="005B2F1F"/>
    <w:rsid w:val="005B6E95"/>
    <w:rsid w:val="005D092E"/>
    <w:rsid w:val="00600440"/>
    <w:rsid w:val="006104FE"/>
    <w:rsid w:val="006231FA"/>
    <w:rsid w:val="006345F9"/>
    <w:rsid w:val="0063639A"/>
    <w:rsid w:val="00641CBA"/>
    <w:rsid w:val="00671587"/>
    <w:rsid w:val="00693E72"/>
    <w:rsid w:val="006A7C82"/>
    <w:rsid w:val="006B0864"/>
    <w:rsid w:val="006C6582"/>
    <w:rsid w:val="006D428C"/>
    <w:rsid w:val="006E3029"/>
    <w:rsid w:val="006E5436"/>
    <w:rsid w:val="006F1031"/>
    <w:rsid w:val="00701274"/>
    <w:rsid w:val="00720CF7"/>
    <w:rsid w:val="007679FF"/>
    <w:rsid w:val="007904A7"/>
    <w:rsid w:val="007B059F"/>
    <w:rsid w:val="007B18E7"/>
    <w:rsid w:val="007B4E16"/>
    <w:rsid w:val="007C13BA"/>
    <w:rsid w:val="007C7522"/>
    <w:rsid w:val="007D37EF"/>
    <w:rsid w:val="007D4C94"/>
    <w:rsid w:val="007D5C56"/>
    <w:rsid w:val="007E05C9"/>
    <w:rsid w:val="008114AD"/>
    <w:rsid w:val="00814A9B"/>
    <w:rsid w:val="00857631"/>
    <w:rsid w:val="0086423B"/>
    <w:rsid w:val="00865696"/>
    <w:rsid w:val="00867090"/>
    <w:rsid w:val="0087642F"/>
    <w:rsid w:val="008806AE"/>
    <w:rsid w:val="008817E8"/>
    <w:rsid w:val="008A3A8B"/>
    <w:rsid w:val="008B0200"/>
    <w:rsid w:val="008D6EDB"/>
    <w:rsid w:val="008E5575"/>
    <w:rsid w:val="008E5AD5"/>
    <w:rsid w:val="008E5FD9"/>
    <w:rsid w:val="00901D1C"/>
    <w:rsid w:val="009076DA"/>
    <w:rsid w:val="009176FF"/>
    <w:rsid w:val="0095479C"/>
    <w:rsid w:val="009806BF"/>
    <w:rsid w:val="00983CEE"/>
    <w:rsid w:val="00996B53"/>
    <w:rsid w:val="00997F7B"/>
    <w:rsid w:val="009A2899"/>
    <w:rsid w:val="009D78B3"/>
    <w:rsid w:val="009E2B9D"/>
    <w:rsid w:val="009F38CC"/>
    <w:rsid w:val="00A172F6"/>
    <w:rsid w:val="00A2257C"/>
    <w:rsid w:val="00A2673D"/>
    <w:rsid w:val="00A321E4"/>
    <w:rsid w:val="00A33C66"/>
    <w:rsid w:val="00A36DCD"/>
    <w:rsid w:val="00A406A3"/>
    <w:rsid w:val="00A433C3"/>
    <w:rsid w:val="00A43919"/>
    <w:rsid w:val="00A515A8"/>
    <w:rsid w:val="00A54B2C"/>
    <w:rsid w:val="00A669B0"/>
    <w:rsid w:val="00A71AD1"/>
    <w:rsid w:val="00A73BC9"/>
    <w:rsid w:val="00A8770C"/>
    <w:rsid w:val="00AB71D6"/>
    <w:rsid w:val="00AC1FFD"/>
    <w:rsid w:val="00AC567F"/>
    <w:rsid w:val="00AC6CAF"/>
    <w:rsid w:val="00AD19C2"/>
    <w:rsid w:val="00AD4697"/>
    <w:rsid w:val="00AE3A16"/>
    <w:rsid w:val="00B04F32"/>
    <w:rsid w:val="00B05627"/>
    <w:rsid w:val="00B10651"/>
    <w:rsid w:val="00B15B55"/>
    <w:rsid w:val="00B15EFD"/>
    <w:rsid w:val="00B205E3"/>
    <w:rsid w:val="00B60991"/>
    <w:rsid w:val="00B723F3"/>
    <w:rsid w:val="00B816FD"/>
    <w:rsid w:val="00B84289"/>
    <w:rsid w:val="00B94A9F"/>
    <w:rsid w:val="00B9521D"/>
    <w:rsid w:val="00B96566"/>
    <w:rsid w:val="00B96E9E"/>
    <w:rsid w:val="00BA0BE0"/>
    <w:rsid w:val="00BB092B"/>
    <w:rsid w:val="00BC30CB"/>
    <w:rsid w:val="00BE18AC"/>
    <w:rsid w:val="00BE4FCD"/>
    <w:rsid w:val="00BF1FF1"/>
    <w:rsid w:val="00C03225"/>
    <w:rsid w:val="00C16AAB"/>
    <w:rsid w:val="00C45DA7"/>
    <w:rsid w:val="00C6063E"/>
    <w:rsid w:val="00C62FBC"/>
    <w:rsid w:val="00C72C05"/>
    <w:rsid w:val="00C749DB"/>
    <w:rsid w:val="00CA0D76"/>
    <w:rsid w:val="00CB39E5"/>
    <w:rsid w:val="00CE5359"/>
    <w:rsid w:val="00CE79EB"/>
    <w:rsid w:val="00D03095"/>
    <w:rsid w:val="00D03446"/>
    <w:rsid w:val="00D13314"/>
    <w:rsid w:val="00D1377D"/>
    <w:rsid w:val="00D213C9"/>
    <w:rsid w:val="00D31071"/>
    <w:rsid w:val="00D448A3"/>
    <w:rsid w:val="00D855CE"/>
    <w:rsid w:val="00D87FF8"/>
    <w:rsid w:val="00DA0489"/>
    <w:rsid w:val="00DA55B1"/>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F3E6F"/>
    <w:rsid w:val="00F00E03"/>
    <w:rsid w:val="00F1200F"/>
    <w:rsid w:val="00F1708F"/>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41D5D83-372E-40C4-80FA-22C2FF78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4</TotalTime>
  <Pages>5</Pages>
  <Words>1681</Words>
  <Characters>9080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2022-05-17T00:17:00Z</dcterms:created>
  <dcterms:modified xsi:type="dcterms:W3CDTF">2022-05-17T00:17:00Z</dcterms:modified>
</cp:coreProperties>
</file>