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Default="00671BB4" w:rsidP="00671BB4"/>
    <w:p w14:paraId="40B5745E" w14:textId="77777777" w:rsidR="00671BB4" w:rsidRPr="0056685A" w:rsidRDefault="00671BB4" w:rsidP="00671BB4">
      <w:pPr>
        <w:spacing w:before="10"/>
        <w:rPr>
          <w:b/>
          <w:bCs/>
        </w:rPr>
      </w:pPr>
    </w:p>
    <w:p w14:paraId="0A939053" w14:textId="1BC275AC" w:rsidR="00FE4842" w:rsidRDefault="00671BB4" w:rsidP="00671BB4">
      <w:pPr>
        <w:jc w:val="center"/>
        <w:rPr>
          <w:rFonts w:ascii="Calibri Light" w:hAnsi="Calibri Light" w:cs="Calibri Light"/>
          <w:b/>
          <w:bCs/>
        </w:rPr>
      </w:pPr>
      <w:r w:rsidRPr="0056685A">
        <w:rPr>
          <w:rFonts w:ascii="Calibri Light" w:hAnsi="Calibri Light" w:cs="Calibri Light"/>
          <w:b/>
          <w:bCs/>
        </w:rPr>
        <w:t xml:space="preserve">FILARMÔNICA DE MINAS GERAIS </w:t>
      </w:r>
      <w:r w:rsidR="005E5016">
        <w:rPr>
          <w:rFonts w:ascii="Calibri Light" w:hAnsi="Calibri Light" w:cs="Calibri Light"/>
          <w:b/>
          <w:bCs/>
        </w:rPr>
        <w:t xml:space="preserve">APRESENTA </w:t>
      </w:r>
      <w:r w:rsidR="00E4098F">
        <w:rPr>
          <w:rFonts w:ascii="Calibri Light" w:hAnsi="Calibri Light" w:cs="Calibri Light"/>
          <w:b/>
          <w:bCs/>
        </w:rPr>
        <w:t>OBRAS DA</w:t>
      </w:r>
    </w:p>
    <w:p w14:paraId="0C3E2227" w14:textId="6AF78E45" w:rsidR="00671BB4" w:rsidRDefault="005E5016" w:rsidP="00671BB4">
      <w:pPr>
        <w:jc w:val="center"/>
        <w:rPr>
          <w:rFonts w:ascii="Calibri Light" w:hAnsi="Calibri Light" w:cs="Calibri Light"/>
          <w:b/>
          <w:bCs/>
          <w:shd w:val="clear" w:color="auto" w:fill="FFFF00"/>
        </w:rPr>
      </w:pPr>
      <w:r>
        <w:rPr>
          <w:rFonts w:ascii="Calibri Light" w:hAnsi="Calibri Light" w:cs="Calibri Light"/>
          <w:b/>
          <w:bCs/>
        </w:rPr>
        <w:t xml:space="preserve">ORQUESTRA </w:t>
      </w:r>
      <w:r w:rsidR="00E4098F">
        <w:rPr>
          <w:rFonts w:ascii="Calibri Light" w:hAnsi="Calibri Light" w:cs="Calibri Light"/>
          <w:b/>
          <w:bCs/>
        </w:rPr>
        <w:t>PRÉ-CLÁSSICA E RECEBE O MAESTRO LUÍS GUSTAVO PETRI</w:t>
      </w:r>
    </w:p>
    <w:p w14:paraId="46B0EA24" w14:textId="77777777" w:rsidR="00671BB4" w:rsidRDefault="00671BB4" w:rsidP="00671BB4">
      <w:pPr>
        <w:jc w:val="center"/>
        <w:rPr>
          <w:rFonts w:ascii="Calibri Light" w:hAnsi="Calibri Light" w:cs="Calibri Light"/>
          <w:b/>
          <w:bCs/>
        </w:rPr>
      </w:pPr>
    </w:p>
    <w:p w14:paraId="57DF7DDD" w14:textId="0996AE93" w:rsidR="00671BB4" w:rsidRDefault="0091681D" w:rsidP="00E4098F">
      <w:pPr>
        <w:jc w:val="center"/>
        <w:rPr>
          <w:rFonts w:ascii="Calibri Light" w:hAnsi="Calibri Light" w:cs="Calibri Light"/>
          <w:i/>
          <w:iCs/>
        </w:rPr>
      </w:pPr>
      <w:r>
        <w:rPr>
          <w:rFonts w:ascii="Calibri Light" w:hAnsi="Calibri Light" w:cs="Calibri Light"/>
          <w:i/>
          <w:iCs/>
        </w:rPr>
        <w:t>C</w:t>
      </w:r>
      <w:r w:rsidR="00671BB4" w:rsidRPr="002A63D2">
        <w:rPr>
          <w:rFonts w:ascii="Calibri Light" w:hAnsi="Calibri Light" w:cs="Calibri Light"/>
          <w:i/>
          <w:iCs/>
        </w:rPr>
        <w:t>oncerto</w:t>
      </w:r>
      <w:r w:rsidR="00C01CBB">
        <w:rPr>
          <w:rFonts w:ascii="Calibri Light" w:hAnsi="Calibri Light" w:cs="Calibri Light"/>
          <w:i/>
          <w:iCs/>
        </w:rPr>
        <w:t xml:space="preserve"> da série “Fora de Série”</w:t>
      </w:r>
      <w:r w:rsidR="00EC4731">
        <w:rPr>
          <w:rFonts w:ascii="Calibri Light" w:hAnsi="Calibri Light" w:cs="Calibri Light"/>
          <w:i/>
          <w:iCs/>
        </w:rPr>
        <w:t xml:space="preserve">, </w:t>
      </w:r>
      <w:r w:rsidR="00E4098F" w:rsidRPr="00FF267D">
        <w:rPr>
          <w:rFonts w:ascii="Calibri Light" w:hAnsi="Calibri Light" w:cs="Calibri Light"/>
          <w:i/>
          <w:iCs/>
        </w:rPr>
        <w:t>que</w:t>
      </w:r>
      <w:r w:rsidR="00F5333F" w:rsidRPr="00FF267D">
        <w:rPr>
          <w:rFonts w:ascii="Calibri Light" w:hAnsi="Calibri Light" w:cs="Calibri Light"/>
          <w:i/>
          <w:iCs/>
        </w:rPr>
        <w:t>, n</w:t>
      </w:r>
      <w:r w:rsidR="00E4098F" w:rsidRPr="00FF267D">
        <w:rPr>
          <w:rFonts w:ascii="Calibri Light" w:hAnsi="Calibri Light" w:cs="Calibri Light"/>
          <w:i/>
          <w:iCs/>
        </w:rPr>
        <w:t>este ano</w:t>
      </w:r>
      <w:r w:rsidR="00F5333F" w:rsidRPr="00FF267D">
        <w:rPr>
          <w:rFonts w:ascii="Calibri Light" w:hAnsi="Calibri Light" w:cs="Calibri Light"/>
          <w:i/>
          <w:iCs/>
        </w:rPr>
        <w:t>,</w:t>
      </w:r>
      <w:r w:rsidR="00E4098F" w:rsidRPr="00FF267D">
        <w:rPr>
          <w:rFonts w:ascii="Calibri Light" w:hAnsi="Calibri Light" w:cs="Calibri Light"/>
          <w:i/>
          <w:iCs/>
        </w:rPr>
        <w:t xml:space="preserve"> destaca a </w:t>
      </w:r>
      <w:r w:rsidR="00D95B18" w:rsidRPr="00FF267D">
        <w:rPr>
          <w:rFonts w:ascii="Calibri Light" w:hAnsi="Calibri Light" w:cs="Calibri Light"/>
          <w:i/>
          <w:iCs/>
        </w:rPr>
        <w:t>história</w:t>
      </w:r>
      <w:r w:rsidR="00E4098F" w:rsidRPr="00FF267D">
        <w:rPr>
          <w:rFonts w:ascii="Calibri Light" w:hAnsi="Calibri Light" w:cs="Calibri Light"/>
          <w:i/>
          <w:iCs/>
        </w:rPr>
        <w:t xml:space="preserve"> das </w:t>
      </w:r>
      <w:r w:rsidR="00F5333F" w:rsidRPr="00FF267D">
        <w:rPr>
          <w:rFonts w:ascii="Calibri Light" w:hAnsi="Calibri Light" w:cs="Calibri Light"/>
          <w:i/>
          <w:iCs/>
        </w:rPr>
        <w:t>o</w:t>
      </w:r>
      <w:r w:rsidR="00E4098F" w:rsidRPr="00FF267D">
        <w:rPr>
          <w:rFonts w:ascii="Calibri Light" w:hAnsi="Calibri Light" w:cs="Calibri Light"/>
          <w:i/>
          <w:iCs/>
        </w:rPr>
        <w:t>rquestras</w:t>
      </w:r>
      <w:r w:rsidR="00EC4731" w:rsidRPr="00FF267D">
        <w:rPr>
          <w:rFonts w:ascii="Calibri Light" w:hAnsi="Calibri Light" w:cs="Calibri Light"/>
          <w:i/>
          <w:iCs/>
        </w:rPr>
        <w:t>,</w:t>
      </w:r>
      <w:r w:rsidR="00671BB4" w:rsidRPr="00FF267D">
        <w:rPr>
          <w:rFonts w:ascii="Calibri Light" w:hAnsi="Calibri Light" w:cs="Calibri Light"/>
          <w:i/>
          <w:iCs/>
        </w:rPr>
        <w:t xml:space="preserve"> </w:t>
      </w:r>
      <w:r w:rsidR="00E4098F" w:rsidRPr="00FF267D">
        <w:rPr>
          <w:rFonts w:ascii="Calibri Light" w:hAnsi="Calibri Light" w:cs="Calibri Light"/>
          <w:i/>
          <w:iCs/>
        </w:rPr>
        <w:t>será</w:t>
      </w:r>
      <w:r w:rsidR="00671BB4" w:rsidRPr="00FF267D">
        <w:rPr>
          <w:rFonts w:ascii="Calibri Light" w:hAnsi="Calibri Light" w:cs="Calibri Light"/>
          <w:i/>
          <w:iCs/>
        </w:rPr>
        <w:t xml:space="preserve"> transmitido</w:t>
      </w:r>
      <w:r w:rsidR="00EC4731" w:rsidRPr="00FF267D">
        <w:rPr>
          <w:rFonts w:ascii="Calibri Light" w:hAnsi="Calibri Light" w:cs="Calibri Light"/>
          <w:i/>
          <w:iCs/>
        </w:rPr>
        <w:t xml:space="preserve"> ao vivo </w:t>
      </w:r>
      <w:r w:rsidR="00671BB4" w:rsidRPr="00FF267D">
        <w:rPr>
          <w:rFonts w:ascii="Calibri Light" w:hAnsi="Calibri Light" w:cs="Calibri Light"/>
          <w:i/>
          <w:iCs/>
        </w:rPr>
        <w:t>pelo canal da Filarmônica no YouTube e pela Rede Minas de Televisão</w:t>
      </w:r>
    </w:p>
    <w:p w14:paraId="5C8DF4F4" w14:textId="77777777" w:rsidR="00E4098F" w:rsidRPr="002A63D2" w:rsidRDefault="00E4098F" w:rsidP="00E4098F">
      <w:pPr>
        <w:jc w:val="center"/>
        <w:rPr>
          <w:rFonts w:ascii="Calibri Light" w:hAnsi="Calibri Light" w:cs="Calibri Light"/>
          <w:b/>
          <w:bCs/>
        </w:rPr>
      </w:pPr>
    </w:p>
    <w:p w14:paraId="6F90F6A1" w14:textId="643FA8C8" w:rsidR="00E4098F" w:rsidRDefault="00E4098F" w:rsidP="00105AF8">
      <w:pPr>
        <w:pStyle w:val="NormalWeb"/>
        <w:spacing w:before="0" w:beforeAutospacing="0" w:after="0" w:afterAutospacing="0"/>
        <w:jc w:val="both"/>
        <w:rPr>
          <w:rFonts w:asciiTheme="majorHAnsi" w:eastAsiaTheme="minorHAnsi" w:hAnsiTheme="majorHAnsi" w:cstheme="majorHAnsi"/>
          <w:b/>
          <w:bCs/>
          <w:sz w:val="22"/>
          <w:szCs w:val="22"/>
          <w:lang w:eastAsia="en-US"/>
        </w:rPr>
      </w:pPr>
      <w:r>
        <w:rPr>
          <w:rFonts w:asciiTheme="majorHAnsi" w:eastAsiaTheme="minorHAnsi" w:hAnsiTheme="majorHAnsi" w:cstheme="majorHAnsi"/>
          <w:sz w:val="22"/>
          <w:szCs w:val="22"/>
          <w:lang w:eastAsia="en-US"/>
        </w:rPr>
        <w:t xml:space="preserve">O maestro convidado </w:t>
      </w:r>
      <w:r w:rsidRPr="00E4098F">
        <w:rPr>
          <w:rFonts w:asciiTheme="majorHAnsi" w:eastAsiaTheme="minorHAnsi" w:hAnsiTheme="majorHAnsi" w:cstheme="majorHAnsi"/>
          <w:b/>
          <w:bCs/>
          <w:sz w:val="22"/>
          <w:szCs w:val="22"/>
          <w:lang w:eastAsia="en-US"/>
        </w:rPr>
        <w:t>Luís Gustavo Petri</w:t>
      </w:r>
      <w:r>
        <w:rPr>
          <w:rFonts w:asciiTheme="majorHAnsi" w:eastAsiaTheme="minorHAnsi" w:hAnsiTheme="majorHAnsi" w:cstheme="majorHAnsi"/>
          <w:sz w:val="22"/>
          <w:szCs w:val="22"/>
          <w:lang w:eastAsia="en-US"/>
        </w:rPr>
        <w:t xml:space="preserve"> rege a Filarmônica em um concerto da série </w:t>
      </w:r>
      <w:r>
        <w:rPr>
          <w:rFonts w:asciiTheme="majorHAnsi" w:eastAsiaTheme="minorHAnsi" w:hAnsiTheme="majorHAnsi" w:cstheme="majorHAnsi"/>
          <w:b/>
          <w:bCs/>
          <w:sz w:val="22"/>
          <w:szCs w:val="22"/>
          <w:lang w:eastAsia="en-US"/>
        </w:rPr>
        <w:t>Fora de Série</w:t>
      </w:r>
      <w:r>
        <w:rPr>
          <w:rFonts w:asciiTheme="majorHAnsi" w:eastAsiaTheme="minorHAnsi" w:hAnsiTheme="majorHAnsi" w:cstheme="majorHAnsi"/>
          <w:sz w:val="22"/>
          <w:szCs w:val="22"/>
          <w:lang w:eastAsia="en-US"/>
        </w:rPr>
        <w:t xml:space="preserve">, no dia </w:t>
      </w:r>
      <w:r>
        <w:rPr>
          <w:rFonts w:asciiTheme="majorHAnsi" w:eastAsiaTheme="minorHAnsi" w:hAnsiTheme="majorHAnsi" w:cstheme="majorHAnsi"/>
          <w:b/>
          <w:bCs/>
          <w:sz w:val="22"/>
          <w:szCs w:val="22"/>
          <w:lang w:eastAsia="en-US"/>
        </w:rPr>
        <w:t>7 de agosto</w:t>
      </w:r>
      <w:r>
        <w:rPr>
          <w:rFonts w:asciiTheme="majorHAnsi" w:eastAsiaTheme="minorHAnsi" w:hAnsiTheme="majorHAnsi" w:cstheme="majorHAnsi"/>
          <w:sz w:val="22"/>
          <w:szCs w:val="22"/>
          <w:lang w:eastAsia="en-US"/>
        </w:rPr>
        <w:t xml:space="preserve">, </w:t>
      </w:r>
      <w:r>
        <w:rPr>
          <w:rFonts w:asciiTheme="majorHAnsi" w:eastAsiaTheme="minorHAnsi" w:hAnsiTheme="majorHAnsi" w:cstheme="majorHAnsi"/>
          <w:b/>
          <w:bCs/>
          <w:sz w:val="22"/>
          <w:szCs w:val="22"/>
          <w:lang w:eastAsia="en-US"/>
        </w:rPr>
        <w:t>sábado</w:t>
      </w:r>
      <w:r>
        <w:rPr>
          <w:rFonts w:asciiTheme="majorHAnsi" w:eastAsiaTheme="minorHAnsi" w:hAnsiTheme="majorHAnsi" w:cstheme="majorHAnsi"/>
          <w:sz w:val="22"/>
          <w:szCs w:val="22"/>
          <w:lang w:eastAsia="en-US"/>
        </w:rPr>
        <w:t xml:space="preserve">, às </w:t>
      </w:r>
      <w:r>
        <w:rPr>
          <w:rFonts w:asciiTheme="majorHAnsi" w:eastAsiaTheme="minorHAnsi" w:hAnsiTheme="majorHAnsi" w:cstheme="majorHAnsi"/>
          <w:b/>
          <w:bCs/>
          <w:sz w:val="22"/>
          <w:szCs w:val="22"/>
          <w:lang w:eastAsia="en-US"/>
        </w:rPr>
        <w:t>18h</w:t>
      </w:r>
      <w:r>
        <w:rPr>
          <w:rFonts w:asciiTheme="majorHAnsi" w:eastAsiaTheme="minorHAnsi" w:hAnsiTheme="majorHAnsi" w:cstheme="majorHAnsi"/>
          <w:sz w:val="22"/>
          <w:szCs w:val="22"/>
          <w:lang w:eastAsia="en-US"/>
        </w:rPr>
        <w:t xml:space="preserve">. O concerto dá continuidade ao tema da série nesta temporada, A orquestra no tempo, e apresenta obras da </w:t>
      </w:r>
      <w:r w:rsidRPr="00FF267D">
        <w:rPr>
          <w:rFonts w:asciiTheme="majorHAnsi" w:eastAsiaTheme="minorHAnsi" w:hAnsiTheme="majorHAnsi" w:cstheme="majorHAnsi"/>
          <w:b/>
          <w:bCs/>
          <w:sz w:val="22"/>
          <w:szCs w:val="22"/>
          <w:lang w:eastAsia="en-US"/>
        </w:rPr>
        <w:t xml:space="preserve">Orquestra </w:t>
      </w:r>
      <w:r w:rsidR="00F5333F" w:rsidRPr="00FF267D">
        <w:rPr>
          <w:rFonts w:asciiTheme="majorHAnsi" w:eastAsiaTheme="minorHAnsi" w:hAnsiTheme="majorHAnsi" w:cstheme="majorHAnsi"/>
          <w:b/>
          <w:bCs/>
          <w:sz w:val="22"/>
          <w:szCs w:val="22"/>
          <w:lang w:eastAsia="en-US"/>
        </w:rPr>
        <w:t>p</w:t>
      </w:r>
      <w:r w:rsidRPr="00FF267D">
        <w:rPr>
          <w:rFonts w:asciiTheme="majorHAnsi" w:eastAsiaTheme="minorHAnsi" w:hAnsiTheme="majorHAnsi" w:cstheme="majorHAnsi"/>
          <w:b/>
          <w:bCs/>
          <w:sz w:val="22"/>
          <w:szCs w:val="22"/>
          <w:lang w:eastAsia="en-US"/>
        </w:rPr>
        <w:t>ré-clássica</w:t>
      </w:r>
      <w:r w:rsidRPr="00FF267D">
        <w:rPr>
          <w:rFonts w:asciiTheme="majorHAnsi" w:eastAsiaTheme="minorHAnsi" w:hAnsiTheme="majorHAnsi" w:cstheme="majorHAnsi"/>
          <w:sz w:val="22"/>
          <w:szCs w:val="22"/>
          <w:lang w:eastAsia="en-US"/>
        </w:rPr>
        <w:t xml:space="preserve">. O repertório terá as obras </w:t>
      </w:r>
      <w:r w:rsidRPr="00FF267D">
        <w:rPr>
          <w:rFonts w:asciiTheme="majorHAnsi" w:eastAsiaTheme="minorHAnsi" w:hAnsiTheme="majorHAnsi" w:cstheme="majorHAnsi"/>
          <w:i/>
          <w:iCs/>
          <w:sz w:val="22"/>
          <w:szCs w:val="22"/>
          <w:lang w:eastAsia="en-US"/>
        </w:rPr>
        <w:t xml:space="preserve">Abertura </w:t>
      </w:r>
      <w:proofErr w:type="spellStart"/>
      <w:r w:rsidRPr="00FF267D">
        <w:rPr>
          <w:rFonts w:asciiTheme="majorHAnsi" w:eastAsiaTheme="minorHAnsi" w:hAnsiTheme="majorHAnsi" w:cstheme="majorHAnsi"/>
          <w:i/>
          <w:iCs/>
          <w:sz w:val="22"/>
          <w:szCs w:val="22"/>
          <w:lang w:eastAsia="en-US"/>
        </w:rPr>
        <w:t>Zemira</w:t>
      </w:r>
      <w:proofErr w:type="spellEnd"/>
      <w:r w:rsidRPr="00FF267D">
        <w:rPr>
          <w:rFonts w:asciiTheme="majorHAnsi" w:eastAsiaTheme="minorHAnsi" w:hAnsiTheme="majorHAnsi" w:cstheme="majorHAnsi"/>
          <w:sz w:val="22"/>
          <w:szCs w:val="22"/>
          <w:lang w:eastAsia="en-US"/>
        </w:rPr>
        <w:t xml:space="preserve">, de </w:t>
      </w:r>
      <w:r w:rsidRPr="00FF267D">
        <w:rPr>
          <w:rFonts w:asciiTheme="majorHAnsi" w:eastAsiaTheme="minorHAnsi" w:hAnsiTheme="majorHAnsi" w:cstheme="majorHAnsi"/>
          <w:b/>
          <w:bCs/>
          <w:sz w:val="22"/>
          <w:szCs w:val="22"/>
          <w:lang w:eastAsia="en-US"/>
        </w:rPr>
        <w:t>Nunes Garcia</w:t>
      </w:r>
      <w:r w:rsidRPr="00FF267D">
        <w:rPr>
          <w:rFonts w:asciiTheme="majorHAnsi" w:eastAsiaTheme="minorHAnsi" w:hAnsiTheme="majorHAnsi" w:cstheme="majorHAnsi"/>
          <w:sz w:val="22"/>
          <w:szCs w:val="22"/>
          <w:lang w:eastAsia="en-US"/>
        </w:rPr>
        <w:t xml:space="preserve">; a </w:t>
      </w:r>
      <w:r w:rsidRPr="00FF267D">
        <w:rPr>
          <w:rFonts w:asciiTheme="majorHAnsi" w:eastAsiaTheme="minorHAnsi" w:hAnsiTheme="majorHAnsi" w:cstheme="majorHAnsi"/>
          <w:i/>
          <w:iCs/>
          <w:sz w:val="22"/>
          <w:szCs w:val="22"/>
          <w:lang w:eastAsia="en-US"/>
        </w:rPr>
        <w:t>Sinfonia concertante para violino e violoncelo em Lá maior</w:t>
      </w:r>
      <w:r w:rsidRPr="00FF267D">
        <w:rPr>
          <w:rFonts w:asciiTheme="majorHAnsi" w:eastAsiaTheme="minorHAnsi" w:hAnsiTheme="majorHAnsi" w:cstheme="majorHAnsi"/>
          <w:sz w:val="22"/>
          <w:szCs w:val="22"/>
          <w:lang w:eastAsia="en-US"/>
        </w:rPr>
        <w:t xml:space="preserve"> de </w:t>
      </w:r>
      <w:r w:rsidRPr="00FF267D">
        <w:rPr>
          <w:rFonts w:asciiTheme="majorHAnsi" w:eastAsiaTheme="minorHAnsi" w:hAnsiTheme="majorHAnsi" w:cstheme="majorHAnsi"/>
          <w:b/>
          <w:bCs/>
          <w:sz w:val="22"/>
          <w:szCs w:val="22"/>
          <w:lang w:eastAsia="en-US"/>
        </w:rPr>
        <w:t>J. C. Bach</w:t>
      </w:r>
      <w:r w:rsidRPr="00FF267D">
        <w:rPr>
          <w:rFonts w:asciiTheme="majorHAnsi" w:eastAsiaTheme="minorHAnsi" w:hAnsiTheme="majorHAnsi" w:cstheme="majorHAnsi"/>
          <w:sz w:val="22"/>
          <w:szCs w:val="22"/>
          <w:lang w:eastAsia="en-US"/>
        </w:rPr>
        <w:t xml:space="preserve">, com solos do </w:t>
      </w:r>
      <w:proofErr w:type="spellStart"/>
      <w:r w:rsidRPr="00FF267D">
        <w:rPr>
          <w:rFonts w:asciiTheme="majorHAnsi" w:eastAsiaTheme="minorHAnsi" w:hAnsiTheme="majorHAnsi" w:cstheme="majorHAnsi"/>
          <w:i/>
          <w:iCs/>
          <w:sz w:val="22"/>
          <w:szCs w:val="22"/>
          <w:lang w:eastAsia="en-US"/>
        </w:rPr>
        <w:t>spalla</w:t>
      </w:r>
      <w:proofErr w:type="spellEnd"/>
      <w:r w:rsidRPr="00FF267D">
        <w:rPr>
          <w:rFonts w:asciiTheme="majorHAnsi" w:eastAsiaTheme="minorHAnsi" w:hAnsiTheme="majorHAnsi" w:cstheme="majorHAnsi"/>
          <w:sz w:val="22"/>
          <w:szCs w:val="22"/>
          <w:lang w:eastAsia="en-US"/>
        </w:rPr>
        <w:t xml:space="preserve"> em exercício da Orquestra, Rommel Fernandes, e do Principal Violoncelo, Philip Hansen; a </w:t>
      </w:r>
      <w:r w:rsidRPr="00FF267D">
        <w:rPr>
          <w:rFonts w:asciiTheme="majorHAnsi" w:eastAsiaTheme="minorHAnsi" w:hAnsiTheme="majorHAnsi" w:cstheme="majorHAnsi"/>
          <w:i/>
          <w:iCs/>
          <w:sz w:val="22"/>
          <w:szCs w:val="22"/>
          <w:lang w:eastAsia="en-US"/>
        </w:rPr>
        <w:t>Sinfonia nº 1 em Ré maior, G. 490</w:t>
      </w:r>
      <w:r w:rsidRPr="00FF267D">
        <w:rPr>
          <w:rFonts w:asciiTheme="majorHAnsi" w:eastAsiaTheme="minorHAnsi" w:hAnsiTheme="majorHAnsi" w:cstheme="majorHAnsi"/>
          <w:sz w:val="22"/>
          <w:szCs w:val="22"/>
          <w:lang w:eastAsia="en-US"/>
        </w:rPr>
        <w:t xml:space="preserve"> de </w:t>
      </w:r>
      <w:proofErr w:type="spellStart"/>
      <w:r w:rsidRPr="00FF267D">
        <w:rPr>
          <w:rFonts w:asciiTheme="majorHAnsi" w:eastAsiaTheme="minorHAnsi" w:hAnsiTheme="majorHAnsi" w:cstheme="majorHAnsi"/>
          <w:b/>
          <w:bCs/>
          <w:sz w:val="22"/>
          <w:szCs w:val="22"/>
          <w:lang w:eastAsia="en-US"/>
        </w:rPr>
        <w:t>Boccherini</w:t>
      </w:r>
      <w:proofErr w:type="spellEnd"/>
      <w:r w:rsidRPr="00FF267D">
        <w:rPr>
          <w:rFonts w:asciiTheme="majorHAnsi" w:eastAsiaTheme="minorHAnsi" w:hAnsiTheme="majorHAnsi" w:cstheme="majorHAnsi"/>
          <w:sz w:val="22"/>
          <w:szCs w:val="22"/>
          <w:lang w:eastAsia="en-US"/>
        </w:rPr>
        <w:t xml:space="preserve">; </w:t>
      </w:r>
      <w:r w:rsidRPr="00FF267D">
        <w:rPr>
          <w:rFonts w:asciiTheme="majorHAnsi" w:eastAsiaTheme="minorHAnsi" w:hAnsiTheme="majorHAnsi" w:cstheme="majorHAnsi"/>
          <w:i/>
          <w:iCs/>
          <w:sz w:val="22"/>
          <w:szCs w:val="22"/>
          <w:lang w:eastAsia="en-US"/>
        </w:rPr>
        <w:t>Orfeu</w:t>
      </w:r>
      <w:r>
        <w:rPr>
          <w:rFonts w:asciiTheme="majorHAnsi" w:eastAsiaTheme="minorHAnsi" w:hAnsiTheme="majorHAnsi" w:cstheme="majorHAnsi"/>
          <w:i/>
          <w:iCs/>
          <w:sz w:val="22"/>
          <w:szCs w:val="22"/>
          <w:lang w:eastAsia="en-US"/>
        </w:rPr>
        <w:t xml:space="preserve"> e Eurídice: Abertura, Dança dos espíritos abençoados e Dança das fúrias</w:t>
      </w:r>
      <w:r>
        <w:rPr>
          <w:rFonts w:asciiTheme="majorHAnsi" w:eastAsiaTheme="minorHAnsi" w:hAnsiTheme="majorHAnsi" w:cstheme="majorHAnsi"/>
          <w:sz w:val="22"/>
          <w:szCs w:val="22"/>
          <w:lang w:eastAsia="en-US"/>
        </w:rPr>
        <w:t xml:space="preserve"> de </w:t>
      </w:r>
      <w:proofErr w:type="spellStart"/>
      <w:r>
        <w:rPr>
          <w:rFonts w:asciiTheme="majorHAnsi" w:eastAsiaTheme="minorHAnsi" w:hAnsiTheme="majorHAnsi" w:cstheme="majorHAnsi"/>
          <w:b/>
          <w:bCs/>
          <w:sz w:val="22"/>
          <w:szCs w:val="22"/>
          <w:lang w:eastAsia="en-US"/>
        </w:rPr>
        <w:t>Gluck</w:t>
      </w:r>
      <w:proofErr w:type="spellEnd"/>
      <w:r>
        <w:rPr>
          <w:rFonts w:asciiTheme="majorHAnsi" w:eastAsiaTheme="minorHAnsi" w:hAnsiTheme="majorHAnsi" w:cstheme="majorHAnsi"/>
          <w:sz w:val="22"/>
          <w:szCs w:val="22"/>
          <w:lang w:eastAsia="en-US"/>
        </w:rPr>
        <w:t xml:space="preserve">; e a </w:t>
      </w:r>
      <w:r>
        <w:rPr>
          <w:rFonts w:asciiTheme="majorHAnsi" w:eastAsiaTheme="minorHAnsi" w:hAnsiTheme="majorHAnsi" w:cstheme="majorHAnsi"/>
          <w:i/>
          <w:iCs/>
          <w:sz w:val="22"/>
          <w:szCs w:val="22"/>
          <w:lang w:eastAsia="en-US"/>
        </w:rPr>
        <w:t xml:space="preserve">Sinfonia nº 7 em Dó maior, </w:t>
      </w:r>
      <w:proofErr w:type="spellStart"/>
      <w:r>
        <w:rPr>
          <w:rFonts w:asciiTheme="majorHAnsi" w:eastAsiaTheme="minorHAnsi" w:hAnsiTheme="majorHAnsi" w:cstheme="majorHAnsi"/>
          <w:i/>
          <w:iCs/>
          <w:sz w:val="22"/>
          <w:szCs w:val="22"/>
          <w:lang w:eastAsia="en-US"/>
        </w:rPr>
        <w:t>Hob</w:t>
      </w:r>
      <w:proofErr w:type="spellEnd"/>
      <w:r>
        <w:rPr>
          <w:rFonts w:asciiTheme="majorHAnsi" w:eastAsiaTheme="minorHAnsi" w:hAnsiTheme="majorHAnsi" w:cstheme="majorHAnsi"/>
          <w:i/>
          <w:iCs/>
          <w:sz w:val="22"/>
          <w:szCs w:val="22"/>
          <w:lang w:eastAsia="en-US"/>
        </w:rPr>
        <w:t>. I:7, "</w:t>
      </w:r>
      <w:proofErr w:type="gramStart"/>
      <w:r>
        <w:rPr>
          <w:rFonts w:asciiTheme="majorHAnsi" w:eastAsiaTheme="minorHAnsi" w:hAnsiTheme="majorHAnsi" w:cstheme="majorHAnsi"/>
          <w:i/>
          <w:iCs/>
          <w:sz w:val="22"/>
          <w:szCs w:val="22"/>
          <w:lang w:eastAsia="en-US"/>
        </w:rPr>
        <w:t>A</w:t>
      </w:r>
      <w:proofErr w:type="gramEnd"/>
      <w:r>
        <w:rPr>
          <w:rFonts w:asciiTheme="majorHAnsi" w:eastAsiaTheme="minorHAnsi" w:hAnsiTheme="majorHAnsi" w:cstheme="majorHAnsi"/>
          <w:i/>
          <w:iCs/>
          <w:sz w:val="22"/>
          <w:szCs w:val="22"/>
          <w:lang w:eastAsia="en-US"/>
        </w:rPr>
        <w:t xml:space="preserve"> Tarde",</w:t>
      </w:r>
      <w:r>
        <w:rPr>
          <w:rFonts w:asciiTheme="majorHAnsi" w:eastAsiaTheme="minorHAnsi" w:hAnsiTheme="majorHAnsi" w:cstheme="majorHAnsi"/>
          <w:sz w:val="22"/>
          <w:szCs w:val="22"/>
          <w:lang w:eastAsia="en-US"/>
        </w:rPr>
        <w:t xml:space="preserve"> de </w:t>
      </w:r>
      <w:r>
        <w:rPr>
          <w:rFonts w:asciiTheme="majorHAnsi" w:eastAsiaTheme="minorHAnsi" w:hAnsiTheme="majorHAnsi" w:cstheme="majorHAnsi"/>
          <w:b/>
          <w:bCs/>
          <w:sz w:val="22"/>
          <w:szCs w:val="22"/>
          <w:lang w:eastAsia="en-US"/>
        </w:rPr>
        <w:t>Haydn.</w:t>
      </w:r>
    </w:p>
    <w:p w14:paraId="18DA0846" w14:textId="77777777" w:rsidR="00ED1652" w:rsidRDefault="00ED1652" w:rsidP="00105AF8">
      <w:pPr>
        <w:pStyle w:val="NormalWeb"/>
        <w:spacing w:before="0" w:beforeAutospacing="0" w:after="0" w:afterAutospacing="0"/>
        <w:jc w:val="both"/>
        <w:rPr>
          <w:rFonts w:asciiTheme="majorHAnsi" w:eastAsiaTheme="minorHAnsi" w:hAnsiTheme="majorHAnsi" w:cstheme="majorHAnsi"/>
          <w:sz w:val="22"/>
          <w:szCs w:val="22"/>
          <w:lang w:eastAsia="en-US"/>
        </w:rPr>
      </w:pPr>
    </w:p>
    <w:p w14:paraId="1266EC17" w14:textId="77777777" w:rsidR="00C21E08" w:rsidRPr="00FF267D" w:rsidRDefault="00C21E08" w:rsidP="00C21E08">
      <w:pPr>
        <w:jc w:val="both"/>
        <w:rPr>
          <w:rFonts w:asciiTheme="majorHAnsi" w:hAnsiTheme="majorHAnsi" w:cstheme="majorHAnsi"/>
          <w:lang w:eastAsia="en-US"/>
        </w:rPr>
      </w:pPr>
      <w:r w:rsidRPr="00FF267D">
        <w:rPr>
          <w:rFonts w:asciiTheme="majorHAnsi" w:hAnsiTheme="majorHAnsi" w:cstheme="majorHAnsi"/>
          <w:lang w:eastAsia="en-US"/>
        </w:rPr>
        <w:t>O concerto será transmitido ao vivo pelo canal da Filarmônica no YouTube e pela Rede Minas de Televisão. De acordo com o protocolo de segurança implementado na Sala Minas Gerais, que prevê a lotação de apenas 26% do espaço, os concertos da série Fora de Série contarão, neste momento, apenas com a presença dos assinantes, que adquiriram seus ingressos antecipadamente.</w:t>
      </w:r>
    </w:p>
    <w:p w14:paraId="5698E2F6" w14:textId="77777777" w:rsidR="0093779F" w:rsidRDefault="0093779F" w:rsidP="00671BB4">
      <w:pPr>
        <w:jc w:val="both"/>
        <w:rPr>
          <w:rFonts w:ascii="Calibri Light" w:hAnsi="Calibri Light" w:cs="Calibri Light"/>
        </w:rPr>
      </w:pPr>
    </w:p>
    <w:p w14:paraId="147D7655" w14:textId="3A2EB4AC" w:rsidR="00671BB4" w:rsidRDefault="00671BB4" w:rsidP="00671BB4">
      <w:pPr>
        <w:autoSpaceDE w:val="0"/>
        <w:autoSpaceDN w:val="0"/>
        <w:adjustRightInd w:val="0"/>
        <w:jc w:val="both"/>
        <w:rPr>
          <w:rFonts w:ascii="Calibri Light" w:hAnsi="Calibri Light" w:cs="Calibri Light"/>
          <w:i/>
          <w:iCs/>
        </w:rPr>
      </w:pPr>
      <w:r w:rsidRPr="004649F3">
        <w:rPr>
          <w:rFonts w:ascii="Calibri Light" w:hAnsi="Calibri Light" w:cs="Calibri Light"/>
        </w:rPr>
        <w:t xml:space="preserve">Na Temporada 2021, a </w:t>
      </w:r>
      <w:r w:rsidRPr="004649F3">
        <w:rPr>
          <w:rFonts w:ascii="Calibri Light" w:hAnsi="Calibri Light" w:cs="Calibri Light"/>
          <w:b/>
          <w:bCs/>
        </w:rPr>
        <w:t>série Fora de Série</w:t>
      </w:r>
      <w:r w:rsidRPr="004649F3">
        <w:rPr>
          <w:rFonts w:ascii="Calibri Light" w:hAnsi="Calibri Light" w:cs="Calibri Light"/>
        </w:rPr>
        <w:t xml:space="preserve"> conta a história do desenvolvimento das orquestras ao longo do tempo, em 9 concertos que aborda</w:t>
      </w:r>
      <w:r w:rsidR="003744AC" w:rsidRPr="004649F3">
        <w:rPr>
          <w:rFonts w:ascii="Calibri Light" w:hAnsi="Calibri Light" w:cs="Calibri Light"/>
        </w:rPr>
        <w:t>m</w:t>
      </w:r>
      <w:r w:rsidRPr="004649F3">
        <w:rPr>
          <w:rFonts w:ascii="Calibri Light" w:hAnsi="Calibri Light" w:cs="Calibri Light"/>
        </w:rPr>
        <w:t xml:space="preserve">: </w:t>
      </w:r>
      <w:r w:rsidRPr="004649F3">
        <w:rPr>
          <w:rFonts w:ascii="Calibri Light" w:hAnsi="Calibri Light" w:cs="Calibri Light"/>
          <w:i/>
          <w:iCs/>
        </w:rPr>
        <w:t xml:space="preserve">Orquestra barroca, Orquestra pré-clássica, Orquestra clássica, Orquestra romântica I, II e III, Orquestra Moderna I e II </w:t>
      </w:r>
      <w:r w:rsidRPr="004649F3">
        <w:rPr>
          <w:rFonts w:ascii="Calibri Light" w:hAnsi="Calibri Light" w:cs="Calibri Light"/>
        </w:rPr>
        <w:t>e a</w:t>
      </w:r>
      <w:r w:rsidRPr="004649F3">
        <w:rPr>
          <w:rFonts w:ascii="Calibri Light" w:hAnsi="Calibri Light" w:cs="Calibri Light"/>
          <w:i/>
          <w:iCs/>
        </w:rPr>
        <w:t xml:space="preserve"> Orquestra</w:t>
      </w:r>
      <w:r w:rsidRPr="004649F3">
        <w:rPr>
          <w:rFonts w:ascii="Calibri Light" w:hAnsi="Calibri Light" w:cs="Calibri Light"/>
          <w:color w:val="FF0000"/>
        </w:rPr>
        <w:t xml:space="preserve"> </w:t>
      </w:r>
      <w:r w:rsidRPr="004649F3">
        <w:rPr>
          <w:rFonts w:ascii="Calibri Light" w:hAnsi="Calibri Light" w:cs="Calibri Light"/>
          <w:i/>
          <w:iCs/>
        </w:rPr>
        <w:t>contemporânea.</w:t>
      </w:r>
    </w:p>
    <w:p w14:paraId="2C314511" w14:textId="77777777" w:rsidR="00671BB4" w:rsidRPr="009B14C7" w:rsidRDefault="00671BB4" w:rsidP="00671BB4">
      <w:pPr>
        <w:autoSpaceDE w:val="0"/>
        <w:autoSpaceDN w:val="0"/>
        <w:adjustRightInd w:val="0"/>
        <w:jc w:val="both"/>
        <w:rPr>
          <w:rFonts w:ascii="Calibri Light" w:hAnsi="Calibri Light" w:cs="Calibri Light"/>
          <w:i/>
          <w:iCs/>
          <w:color w:val="FF0000"/>
        </w:rPr>
      </w:pPr>
    </w:p>
    <w:p w14:paraId="5616721B" w14:textId="56422560" w:rsidR="00671BB4" w:rsidRDefault="00AA4424" w:rsidP="00671BB4">
      <w:pPr>
        <w:jc w:val="both"/>
        <w:rPr>
          <w:rFonts w:ascii="Calibri Light" w:hAnsi="Calibri Light" w:cs="Calibri Light"/>
        </w:rPr>
      </w:pPr>
      <w:r w:rsidRPr="00CA27A4">
        <w:rPr>
          <w:rFonts w:ascii="Calibri Light" w:hAnsi="Calibri Light" w:cs="Calibri Light"/>
          <w:color w:val="000000" w:themeColor="text1"/>
        </w:rPr>
        <w:t xml:space="preserve">Este projeto é apresentado pelo Ministério do Turismo, Governo de Minas Gerais, Aliança Energia e Cemig, por meio da Lei Federal de Incentivo à Cultura. Apoio: Rede Minas. Realização: Instituto Cultural </w:t>
      </w:r>
      <w:r w:rsidRPr="004649F3">
        <w:rPr>
          <w:rFonts w:ascii="Calibri Light" w:hAnsi="Calibri Light" w:cs="Calibri Light"/>
        </w:rPr>
        <w:t>Filarmônica, Secretaria Estadual de Cultura e Turismo de MG, Governo do Estado de Minas Gerais, Secretaria Especial da Cultura, Ministério do Turismo e Governo Federal.</w:t>
      </w:r>
    </w:p>
    <w:p w14:paraId="671878CA" w14:textId="7EEB92F9" w:rsidR="00967933" w:rsidRDefault="00967933" w:rsidP="00671BB4">
      <w:pPr>
        <w:jc w:val="both"/>
        <w:rPr>
          <w:rFonts w:ascii="Calibri Light" w:hAnsi="Calibri Light" w:cs="Calibri Light"/>
        </w:rPr>
      </w:pPr>
    </w:p>
    <w:p w14:paraId="3525EDC4" w14:textId="77777777" w:rsidR="00C21E08" w:rsidRPr="00FF267D" w:rsidRDefault="00C21E08" w:rsidP="00FF267D">
      <w:pPr>
        <w:jc w:val="both"/>
        <w:rPr>
          <w:rFonts w:ascii="Calibri Light" w:hAnsi="Calibri Light" w:cs="Calibri Light"/>
          <w:b/>
        </w:rPr>
      </w:pPr>
      <w:r w:rsidRPr="00FF267D">
        <w:rPr>
          <w:rFonts w:ascii="Calibri Light" w:hAnsi="Calibri Light" w:cs="Calibri Light"/>
          <w:b/>
        </w:rPr>
        <w:t>Luís Gustavo Petri, regente convidado</w:t>
      </w:r>
    </w:p>
    <w:p w14:paraId="0B1F3FB0" w14:textId="77777777" w:rsidR="00C21E08" w:rsidRPr="00FF267D" w:rsidRDefault="00C21E08" w:rsidP="00FF267D">
      <w:pPr>
        <w:jc w:val="both"/>
        <w:rPr>
          <w:rFonts w:ascii="Calibri Light" w:hAnsi="Calibri Light" w:cs="Calibri Light"/>
        </w:rPr>
      </w:pPr>
      <w:r w:rsidRPr="00FF267D">
        <w:rPr>
          <w:rFonts w:ascii="Calibri Light" w:hAnsi="Calibri Light" w:cs="Calibri Light"/>
        </w:rPr>
        <w:t xml:space="preserve">Luís Gustavo Petri criou e é o regente titular da Sinfônica de Santos desde 1994. É convidado frequente de diversas orquestras brasileiras, como a Sinfônica Brasileira, Municipal de São Paulo, da USP, de Porto Alegre, do Paraná, a Filarmônica de Manaus e a Osesp. No universo lírico, já se apresentou no </w:t>
      </w:r>
      <w:proofErr w:type="spellStart"/>
      <w:r w:rsidRPr="00FF267D">
        <w:rPr>
          <w:rFonts w:ascii="Calibri Light" w:hAnsi="Calibri Light" w:cs="Calibri Light"/>
        </w:rPr>
        <w:t>Theatro</w:t>
      </w:r>
      <w:proofErr w:type="spellEnd"/>
      <w:r w:rsidRPr="00FF267D">
        <w:rPr>
          <w:rFonts w:ascii="Calibri Light" w:hAnsi="Calibri Light" w:cs="Calibri Light"/>
        </w:rPr>
        <w:t xml:space="preserve"> São Pedro e no </w:t>
      </w:r>
      <w:proofErr w:type="spellStart"/>
      <w:r w:rsidRPr="00FF267D">
        <w:rPr>
          <w:rFonts w:ascii="Calibri Light" w:hAnsi="Calibri Light" w:cs="Calibri Light"/>
        </w:rPr>
        <w:t>Theatro</w:t>
      </w:r>
      <w:proofErr w:type="spellEnd"/>
      <w:r w:rsidRPr="00FF267D">
        <w:rPr>
          <w:rFonts w:ascii="Calibri Light" w:hAnsi="Calibri Light" w:cs="Calibri Light"/>
        </w:rPr>
        <w:t xml:space="preserve"> Municipal de São Paulo com espetáculos como </w:t>
      </w:r>
      <w:r w:rsidRPr="00FF267D">
        <w:rPr>
          <w:rFonts w:ascii="Calibri Light" w:hAnsi="Calibri Light" w:cs="Calibri Light"/>
          <w:i/>
          <w:iCs/>
        </w:rPr>
        <w:t>Magdalena</w:t>
      </w:r>
      <w:r w:rsidRPr="00FF267D">
        <w:rPr>
          <w:rFonts w:ascii="Calibri Light" w:hAnsi="Calibri Light" w:cs="Calibri Light"/>
        </w:rPr>
        <w:t xml:space="preserve">, de Villa-Lobos e </w:t>
      </w:r>
      <w:r w:rsidRPr="00FF267D">
        <w:rPr>
          <w:rFonts w:ascii="Calibri Light" w:hAnsi="Calibri Light" w:cs="Calibri Light"/>
          <w:i/>
          <w:iCs/>
        </w:rPr>
        <w:t xml:space="preserve">La </w:t>
      </w:r>
      <w:proofErr w:type="spellStart"/>
      <w:r w:rsidRPr="00FF267D">
        <w:rPr>
          <w:rFonts w:ascii="Calibri Light" w:hAnsi="Calibri Light" w:cs="Calibri Light"/>
          <w:i/>
          <w:iCs/>
        </w:rPr>
        <w:t>Traviata</w:t>
      </w:r>
      <w:proofErr w:type="spellEnd"/>
      <w:r w:rsidRPr="00FF267D">
        <w:rPr>
          <w:rFonts w:ascii="Calibri Light" w:hAnsi="Calibri Light" w:cs="Calibri Light"/>
        </w:rPr>
        <w:t xml:space="preserve">, de Verdi. Dirigiu os balés </w:t>
      </w:r>
      <w:r w:rsidRPr="00FF267D">
        <w:rPr>
          <w:rFonts w:ascii="Calibri Light" w:hAnsi="Calibri Light" w:cs="Calibri Light"/>
          <w:i/>
          <w:iCs/>
        </w:rPr>
        <w:t>Romeu e Julieta</w:t>
      </w:r>
      <w:r w:rsidRPr="00FF267D">
        <w:rPr>
          <w:rFonts w:ascii="Calibri Light" w:hAnsi="Calibri Light" w:cs="Calibri Light"/>
        </w:rPr>
        <w:t xml:space="preserve">, de </w:t>
      </w:r>
      <w:proofErr w:type="spellStart"/>
      <w:r w:rsidRPr="00FF267D">
        <w:rPr>
          <w:rFonts w:ascii="Calibri Light" w:hAnsi="Calibri Light" w:cs="Calibri Light"/>
        </w:rPr>
        <w:t>Prokofiev</w:t>
      </w:r>
      <w:proofErr w:type="spellEnd"/>
      <w:r w:rsidRPr="00FF267D">
        <w:rPr>
          <w:rFonts w:ascii="Calibri Light" w:hAnsi="Calibri Light" w:cs="Calibri Light"/>
        </w:rPr>
        <w:t xml:space="preserve">, e </w:t>
      </w:r>
      <w:r w:rsidRPr="00FF267D">
        <w:rPr>
          <w:rFonts w:ascii="Calibri Light" w:hAnsi="Calibri Light" w:cs="Calibri Light"/>
          <w:i/>
          <w:iCs/>
        </w:rPr>
        <w:t>O lago dos cisnes</w:t>
      </w:r>
      <w:r w:rsidRPr="00FF267D">
        <w:rPr>
          <w:rFonts w:ascii="Calibri Light" w:hAnsi="Calibri Light" w:cs="Calibri Light"/>
        </w:rPr>
        <w:t xml:space="preserve">, de Tchaikovsky, com coreografia de LF </w:t>
      </w:r>
      <w:proofErr w:type="spellStart"/>
      <w:r w:rsidRPr="00FF267D">
        <w:rPr>
          <w:rFonts w:ascii="Calibri Light" w:hAnsi="Calibri Light" w:cs="Calibri Light"/>
        </w:rPr>
        <w:t>Bongiovanni</w:t>
      </w:r>
      <w:proofErr w:type="spellEnd"/>
      <w:r w:rsidRPr="00FF267D">
        <w:rPr>
          <w:rFonts w:ascii="Calibri Light" w:hAnsi="Calibri Light" w:cs="Calibri Light"/>
        </w:rPr>
        <w:t xml:space="preserve">, ao lado do Balé e da Orquestra do Teatro Guaíra. Foi responsável pelas estreias nacionais de </w:t>
      </w:r>
      <w:proofErr w:type="spellStart"/>
      <w:r w:rsidRPr="00FF267D">
        <w:rPr>
          <w:rFonts w:ascii="Calibri Light" w:hAnsi="Calibri Light" w:cs="Calibri Light"/>
          <w:i/>
          <w:iCs/>
        </w:rPr>
        <w:t>Violanta</w:t>
      </w:r>
      <w:proofErr w:type="spellEnd"/>
      <w:r w:rsidRPr="00FF267D">
        <w:rPr>
          <w:rFonts w:ascii="Calibri Light" w:hAnsi="Calibri Light" w:cs="Calibri Light"/>
        </w:rPr>
        <w:t xml:space="preserve">, de </w:t>
      </w:r>
      <w:proofErr w:type="spellStart"/>
      <w:r w:rsidRPr="00FF267D">
        <w:rPr>
          <w:rFonts w:ascii="Calibri Light" w:hAnsi="Calibri Light" w:cs="Calibri Light"/>
        </w:rPr>
        <w:t>Korngold</w:t>
      </w:r>
      <w:proofErr w:type="spellEnd"/>
      <w:r w:rsidRPr="00FF267D">
        <w:rPr>
          <w:rFonts w:ascii="Calibri Light" w:hAnsi="Calibri Light" w:cs="Calibri Light"/>
        </w:rPr>
        <w:t xml:space="preserve">, </w:t>
      </w:r>
      <w:proofErr w:type="gramStart"/>
      <w:r w:rsidRPr="00FF267D">
        <w:rPr>
          <w:rFonts w:ascii="Calibri Light" w:hAnsi="Calibri Light" w:cs="Calibri Light"/>
        </w:rPr>
        <w:t xml:space="preserve">e </w:t>
      </w:r>
      <w:r w:rsidRPr="00FF267D">
        <w:rPr>
          <w:rFonts w:ascii="Calibri Light" w:hAnsi="Calibri Light" w:cs="Calibri Light"/>
          <w:i/>
          <w:iCs/>
        </w:rPr>
        <w:t>Uma</w:t>
      </w:r>
      <w:proofErr w:type="gramEnd"/>
      <w:r w:rsidRPr="00FF267D">
        <w:rPr>
          <w:rFonts w:ascii="Calibri Light" w:hAnsi="Calibri Light" w:cs="Calibri Light"/>
          <w:i/>
          <w:iCs/>
        </w:rPr>
        <w:t xml:space="preserve"> tragédia florentina</w:t>
      </w:r>
      <w:r w:rsidRPr="00FF267D">
        <w:rPr>
          <w:rFonts w:ascii="Calibri Light" w:hAnsi="Calibri Light" w:cs="Calibri Light"/>
        </w:rPr>
        <w:t xml:space="preserve">, de </w:t>
      </w:r>
      <w:proofErr w:type="spellStart"/>
      <w:r w:rsidRPr="00FF267D">
        <w:rPr>
          <w:rFonts w:ascii="Calibri Light" w:hAnsi="Calibri Light" w:cs="Calibri Light"/>
        </w:rPr>
        <w:t>Zemlinsky</w:t>
      </w:r>
      <w:proofErr w:type="spellEnd"/>
      <w:r w:rsidRPr="00FF267D">
        <w:rPr>
          <w:rFonts w:ascii="Calibri Light" w:hAnsi="Calibri Light" w:cs="Calibri Light"/>
        </w:rPr>
        <w:t>. Em 2017, dirigiu o espetáculo RISCO – Corpo Cidade, com o Balé da Cidade de SP. Esteve à frente de orquestras na República Dominicana e em Portugal. Venceu o prêmio Bibi Ferreira, na categoria de Melhor Direção Musical (2016). Juntamente com Cleber Papa, criou o projeto Ópera Curta, que promove o conhecimento sobre a ópera e difunde o gênero pelo país.</w:t>
      </w:r>
    </w:p>
    <w:p w14:paraId="48DB015A" w14:textId="77777777" w:rsidR="00C21E08" w:rsidRDefault="00C21E08" w:rsidP="00FF267D">
      <w:pPr>
        <w:jc w:val="both"/>
      </w:pPr>
    </w:p>
    <w:p w14:paraId="52509143" w14:textId="77777777" w:rsidR="00C21E08" w:rsidRPr="00FF267D" w:rsidRDefault="00C21E08" w:rsidP="00FF267D">
      <w:pPr>
        <w:jc w:val="both"/>
        <w:rPr>
          <w:rFonts w:ascii="Calibri Light" w:hAnsi="Calibri Light" w:cs="Calibri Light"/>
          <w:b/>
        </w:rPr>
      </w:pPr>
      <w:r w:rsidRPr="00FF267D">
        <w:rPr>
          <w:rFonts w:ascii="Calibri Light" w:hAnsi="Calibri Light" w:cs="Calibri Light"/>
          <w:b/>
        </w:rPr>
        <w:t>Rommel Fernandes, violino</w:t>
      </w:r>
    </w:p>
    <w:p w14:paraId="77E1A987" w14:textId="77777777" w:rsidR="00C21E08" w:rsidRPr="00FF267D" w:rsidRDefault="00C21E08" w:rsidP="00FF267D">
      <w:pPr>
        <w:jc w:val="both"/>
        <w:rPr>
          <w:rFonts w:ascii="Calibri Light" w:hAnsi="Calibri Light" w:cs="Calibri Light"/>
        </w:rPr>
      </w:pPr>
      <w:r w:rsidRPr="00FF267D">
        <w:rPr>
          <w:rFonts w:ascii="Calibri Light" w:hAnsi="Calibri Light" w:cs="Calibri Light"/>
        </w:rPr>
        <w:t xml:space="preserve">Rommel Fernandes é o </w:t>
      </w:r>
      <w:proofErr w:type="spellStart"/>
      <w:r w:rsidRPr="00FF267D">
        <w:rPr>
          <w:rFonts w:ascii="Calibri Light" w:hAnsi="Calibri Light" w:cs="Calibri Light"/>
          <w:i/>
          <w:iCs/>
        </w:rPr>
        <w:t>Spalla</w:t>
      </w:r>
      <w:proofErr w:type="spellEnd"/>
      <w:r w:rsidRPr="00FF267D">
        <w:rPr>
          <w:rFonts w:ascii="Calibri Light" w:hAnsi="Calibri Light" w:cs="Calibri Light"/>
        </w:rPr>
        <w:t xml:space="preserve"> em exercício da Filarmônica de Minas Gerais e mantém intensa atividade como </w:t>
      </w:r>
      <w:proofErr w:type="spellStart"/>
      <w:r w:rsidRPr="00FF267D">
        <w:rPr>
          <w:rFonts w:ascii="Calibri Light" w:hAnsi="Calibri Light" w:cs="Calibri Light"/>
        </w:rPr>
        <w:t>recitalista</w:t>
      </w:r>
      <w:proofErr w:type="spellEnd"/>
      <w:r w:rsidRPr="00FF267D">
        <w:rPr>
          <w:rFonts w:ascii="Calibri Light" w:hAnsi="Calibri Light" w:cs="Calibri Light"/>
        </w:rPr>
        <w:t xml:space="preserve"> e músico de câmara. Foi solista frente a diversas orquestras, incluindo a Filarmônica de Minas Gerais, a Osesp (como vencedor do concurso Jovens Solistas), Sinfônica de Campinas, Orquestra </w:t>
      </w:r>
      <w:proofErr w:type="spellStart"/>
      <w:r w:rsidRPr="00FF267D">
        <w:rPr>
          <w:rFonts w:ascii="Calibri Light" w:hAnsi="Calibri Light" w:cs="Calibri Light"/>
        </w:rPr>
        <w:t>Unisinos</w:t>
      </w:r>
      <w:proofErr w:type="spellEnd"/>
      <w:r w:rsidRPr="00FF267D">
        <w:rPr>
          <w:rFonts w:ascii="Calibri Light" w:hAnsi="Calibri Light" w:cs="Calibri Light"/>
        </w:rPr>
        <w:t xml:space="preserve">, Orquestra </w:t>
      </w:r>
      <w:proofErr w:type="spellStart"/>
      <w:r w:rsidRPr="00FF267D">
        <w:rPr>
          <w:rFonts w:ascii="Calibri Light" w:hAnsi="Calibri Light" w:cs="Calibri Light"/>
        </w:rPr>
        <w:t>Sesiminas</w:t>
      </w:r>
      <w:proofErr w:type="spellEnd"/>
      <w:r w:rsidRPr="00FF267D">
        <w:rPr>
          <w:rFonts w:ascii="Calibri Light" w:hAnsi="Calibri Light" w:cs="Calibri Light"/>
        </w:rPr>
        <w:t xml:space="preserve"> </w:t>
      </w:r>
      <w:proofErr w:type="spellStart"/>
      <w:r w:rsidRPr="00FF267D">
        <w:rPr>
          <w:rFonts w:ascii="Calibri Light" w:hAnsi="Calibri Light" w:cs="Calibri Light"/>
        </w:rPr>
        <w:t>Musicoop</w:t>
      </w:r>
      <w:proofErr w:type="spellEnd"/>
      <w:r w:rsidRPr="00FF267D">
        <w:rPr>
          <w:rFonts w:ascii="Calibri Light" w:hAnsi="Calibri Light" w:cs="Calibri Light"/>
        </w:rPr>
        <w:t xml:space="preserve">, Orquestra de Câmara da Unesp, </w:t>
      </w:r>
      <w:proofErr w:type="spellStart"/>
      <w:r w:rsidRPr="00FF267D">
        <w:rPr>
          <w:rFonts w:ascii="Calibri Light" w:hAnsi="Calibri Light" w:cs="Calibri Light"/>
        </w:rPr>
        <w:t>Advent</w:t>
      </w:r>
      <w:proofErr w:type="spellEnd"/>
      <w:r w:rsidRPr="00FF267D">
        <w:rPr>
          <w:rFonts w:ascii="Calibri Light" w:hAnsi="Calibri Light" w:cs="Calibri Light"/>
        </w:rPr>
        <w:t xml:space="preserve"> Chamber Orchestra </w:t>
      </w:r>
      <w:r w:rsidRPr="00FF267D">
        <w:rPr>
          <w:rFonts w:ascii="Calibri Light" w:hAnsi="Calibri Light" w:cs="Calibri Light"/>
        </w:rPr>
        <w:lastRenderedPageBreak/>
        <w:t xml:space="preserve">e </w:t>
      </w:r>
      <w:proofErr w:type="spellStart"/>
      <w:r w:rsidRPr="00FF267D">
        <w:rPr>
          <w:rFonts w:ascii="Calibri Light" w:hAnsi="Calibri Light" w:cs="Calibri Light"/>
        </w:rPr>
        <w:t>Northwestern</w:t>
      </w:r>
      <w:proofErr w:type="spellEnd"/>
      <w:r w:rsidRPr="00FF267D">
        <w:rPr>
          <w:rFonts w:ascii="Calibri Light" w:hAnsi="Calibri Light" w:cs="Calibri Light"/>
        </w:rPr>
        <w:t xml:space="preserve"> </w:t>
      </w:r>
      <w:proofErr w:type="spellStart"/>
      <w:r w:rsidRPr="00FF267D">
        <w:rPr>
          <w:rFonts w:ascii="Calibri Light" w:hAnsi="Calibri Light" w:cs="Calibri Light"/>
        </w:rPr>
        <w:t>University</w:t>
      </w:r>
      <w:proofErr w:type="spellEnd"/>
      <w:r w:rsidRPr="00FF267D">
        <w:rPr>
          <w:rFonts w:ascii="Calibri Light" w:hAnsi="Calibri Light" w:cs="Calibri Light"/>
        </w:rPr>
        <w:t xml:space="preserve"> Chamber Orchestra. Doutor e Mestre em Música com "honra" pela </w:t>
      </w:r>
      <w:proofErr w:type="spellStart"/>
      <w:r w:rsidRPr="00FF267D">
        <w:rPr>
          <w:rFonts w:ascii="Calibri Light" w:hAnsi="Calibri Light" w:cs="Calibri Light"/>
        </w:rPr>
        <w:t>Northwestern</w:t>
      </w:r>
      <w:proofErr w:type="spellEnd"/>
      <w:r w:rsidRPr="00FF267D">
        <w:rPr>
          <w:rFonts w:ascii="Calibri Light" w:hAnsi="Calibri Light" w:cs="Calibri Light"/>
        </w:rPr>
        <w:t xml:space="preserve"> </w:t>
      </w:r>
      <w:proofErr w:type="spellStart"/>
      <w:r w:rsidRPr="00FF267D">
        <w:rPr>
          <w:rFonts w:ascii="Calibri Light" w:hAnsi="Calibri Light" w:cs="Calibri Light"/>
        </w:rPr>
        <w:t>University</w:t>
      </w:r>
      <w:proofErr w:type="spellEnd"/>
      <w:r w:rsidRPr="00FF267D">
        <w:rPr>
          <w:rFonts w:ascii="Calibri Light" w:hAnsi="Calibri Light" w:cs="Calibri Light"/>
        </w:rPr>
        <w:t xml:space="preserve"> (EUA) na classe de violino de Gerardo Ribeiro, Rommel frequentou também o </w:t>
      </w:r>
      <w:proofErr w:type="spellStart"/>
      <w:r w:rsidRPr="00FF267D">
        <w:rPr>
          <w:rFonts w:ascii="Calibri Light" w:hAnsi="Calibri Light" w:cs="Calibri Light"/>
        </w:rPr>
        <w:t>Lucerne</w:t>
      </w:r>
      <w:proofErr w:type="spellEnd"/>
      <w:r w:rsidRPr="00FF267D">
        <w:rPr>
          <w:rFonts w:ascii="Calibri Light" w:hAnsi="Calibri Light" w:cs="Calibri Light"/>
        </w:rPr>
        <w:t xml:space="preserve"> Festival </w:t>
      </w:r>
      <w:proofErr w:type="spellStart"/>
      <w:r w:rsidRPr="00FF267D">
        <w:rPr>
          <w:rFonts w:ascii="Calibri Light" w:hAnsi="Calibri Light" w:cs="Calibri Light"/>
        </w:rPr>
        <w:t>Academy</w:t>
      </w:r>
      <w:proofErr w:type="spellEnd"/>
      <w:r w:rsidRPr="00FF267D">
        <w:rPr>
          <w:rFonts w:ascii="Calibri Light" w:hAnsi="Calibri Light" w:cs="Calibri Light"/>
        </w:rPr>
        <w:t xml:space="preserve"> (Suíça) e o </w:t>
      </w:r>
      <w:proofErr w:type="spellStart"/>
      <w:r w:rsidRPr="00FF267D">
        <w:rPr>
          <w:rFonts w:ascii="Calibri Light" w:hAnsi="Calibri Light" w:cs="Calibri Light"/>
        </w:rPr>
        <w:t>Tanglewood</w:t>
      </w:r>
      <w:proofErr w:type="spellEnd"/>
      <w:r w:rsidRPr="00FF267D">
        <w:rPr>
          <w:rFonts w:ascii="Calibri Light" w:hAnsi="Calibri Light" w:cs="Calibri Light"/>
        </w:rPr>
        <w:t xml:space="preserve"> Music Center (EUA). Foi músico convidado das sinfônicas de Boston e Chicago, colaborou com o grupo </w:t>
      </w:r>
      <w:proofErr w:type="spellStart"/>
      <w:r w:rsidRPr="00FF267D">
        <w:rPr>
          <w:rFonts w:ascii="Calibri Light" w:hAnsi="Calibri Light" w:cs="Calibri Light"/>
        </w:rPr>
        <w:t>Fifth</w:t>
      </w:r>
      <w:proofErr w:type="spellEnd"/>
      <w:r w:rsidRPr="00FF267D">
        <w:rPr>
          <w:rFonts w:ascii="Calibri Light" w:hAnsi="Calibri Light" w:cs="Calibri Light"/>
        </w:rPr>
        <w:t xml:space="preserve"> </w:t>
      </w:r>
      <w:proofErr w:type="spellStart"/>
      <w:r w:rsidRPr="00FF267D">
        <w:rPr>
          <w:rFonts w:ascii="Calibri Light" w:hAnsi="Calibri Light" w:cs="Calibri Light"/>
        </w:rPr>
        <w:t>House</w:t>
      </w:r>
      <w:proofErr w:type="spellEnd"/>
      <w:r w:rsidRPr="00FF267D">
        <w:rPr>
          <w:rFonts w:ascii="Calibri Light" w:hAnsi="Calibri Light" w:cs="Calibri Light"/>
        </w:rPr>
        <w:t xml:space="preserve"> Ensemble, fez parte do corpo docente da North Park </w:t>
      </w:r>
      <w:proofErr w:type="spellStart"/>
      <w:r w:rsidRPr="00FF267D">
        <w:rPr>
          <w:rFonts w:ascii="Calibri Light" w:hAnsi="Calibri Light" w:cs="Calibri Light"/>
        </w:rPr>
        <w:t>University</w:t>
      </w:r>
      <w:proofErr w:type="spellEnd"/>
      <w:r w:rsidRPr="00FF267D">
        <w:rPr>
          <w:rFonts w:ascii="Calibri Light" w:hAnsi="Calibri Light" w:cs="Calibri Light"/>
        </w:rPr>
        <w:t xml:space="preserve"> e foi membro da Chicago Civic Orchestra. Natural de Maria da Fé (MG), Rommel iniciou seus estudos musicais no Conservatório Estadual de Pouso Alegre e obteve o Bacharelado em Violino pelo Instituto de Artes da Unesp em São Paulo, como aluno de Ayrton Pinto.</w:t>
      </w:r>
    </w:p>
    <w:p w14:paraId="2731995B" w14:textId="77777777" w:rsidR="00C21E08" w:rsidRPr="00FF267D" w:rsidRDefault="00C21E08" w:rsidP="00C21E08">
      <w:pPr>
        <w:rPr>
          <w:rFonts w:ascii="Calibri Light" w:hAnsi="Calibri Light" w:cs="Calibri Light"/>
          <w:highlight w:val="yellow"/>
        </w:rPr>
      </w:pPr>
    </w:p>
    <w:p w14:paraId="34D4EE88" w14:textId="77777777" w:rsidR="00C21E08" w:rsidRPr="00FF267D" w:rsidRDefault="00C21E08" w:rsidP="00FF267D">
      <w:pPr>
        <w:jc w:val="both"/>
        <w:rPr>
          <w:rFonts w:ascii="Calibri Light" w:hAnsi="Calibri Light" w:cs="Calibri Light"/>
          <w:color w:val="FF0000"/>
        </w:rPr>
      </w:pPr>
      <w:r w:rsidRPr="00FF267D">
        <w:rPr>
          <w:rFonts w:ascii="Calibri Light" w:hAnsi="Calibri Light" w:cs="Calibri Light"/>
          <w:b/>
        </w:rPr>
        <w:t>Philip Hansen, violoncelo</w:t>
      </w:r>
    </w:p>
    <w:p w14:paraId="67CFB344" w14:textId="77777777" w:rsidR="00C21E08" w:rsidRPr="00FF267D" w:rsidRDefault="00C21E08" w:rsidP="00FF267D">
      <w:pPr>
        <w:jc w:val="both"/>
        <w:rPr>
          <w:rFonts w:ascii="Calibri Light" w:hAnsi="Calibri Light" w:cs="Calibri Light"/>
        </w:rPr>
      </w:pPr>
      <w:r w:rsidRPr="00FF267D">
        <w:rPr>
          <w:rFonts w:ascii="Calibri Light" w:hAnsi="Calibri Light" w:cs="Calibri Light"/>
        </w:rPr>
        <w:t xml:space="preserve">Violoncelo Principal da Filarmônica desde 2015, Philip é conhecido por transitar entre diversos gêneros musicais e por sua participação em projetos educacionais e comunitários. Foi embaixador do Departamento de Estado de Cultura dos Estados Unidos na Rússia e artista residente nos conservatórios centrais de Pequim e Shangai, além de membro por longa data da </w:t>
      </w:r>
      <w:proofErr w:type="spellStart"/>
      <w:r w:rsidRPr="00FF267D">
        <w:rPr>
          <w:rFonts w:ascii="Calibri Light" w:hAnsi="Calibri Light" w:cs="Calibri Light"/>
        </w:rPr>
        <w:t>Académie</w:t>
      </w:r>
      <w:proofErr w:type="spellEnd"/>
      <w:r w:rsidRPr="00FF267D">
        <w:rPr>
          <w:rFonts w:ascii="Calibri Light" w:hAnsi="Calibri Light" w:cs="Calibri Light"/>
        </w:rPr>
        <w:t xml:space="preserve"> Internationale </w:t>
      </w:r>
      <w:proofErr w:type="spellStart"/>
      <w:r w:rsidRPr="00FF267D">
        <w:rPr>
          <w:rFonts w:ascii="Calibri Light" w:hAnsi="Calibri Light" w:cs="Calibri Light"/>
        </w:rPr>
        <w:t>Musicale</w:t>
      </w:r>
      <w:proofErr w:type="spellEnd"/>
      <w:r w:rsidRPr="00FF267D">
        <w:rPr>
          <w:rFonts w:ascii="Calibri Light" w:hAnsi="Calibri Light" w:cs="Calibri Light"/>
        </w:rPr>
        <w:t xml:space="preserve"> em Provença, na França. É fundador e Diretor Artístico do Festival de Música de Câmara Quadra </w:t>
      </w:r>
      <w:proofErr w:type="spellStart"/>
      <w:r w:rsidRPr="00FF267D">
        <w:rPr>
          <w:rFonts w:ascii="Calibri Light" w:hAnsi="Calibri Light" w:cs="Calibri Light"/>
        </w:rPr>
        <w:t>Island</w:t>
      </w:r>
      <w:proofErr w:type="spellEnd"/>
      <w:r w:rsidRPr="00FF267D">
        <w:rPr>
          <w:rFonts w:ascii="Calibri Light" w:hAnsi="Calibri Light" w:cs="Calibri Light"/>
        </w:rPr>
        <w:t xml:space="preserve">, no Canadá. Possui um álbum solo dedicado ao tango, </w:t>
      </w:r>
      <w:proofErr w:type="spellStart"/>
      <w:r w:rsidRPr="00FF267D">
        <w:rPr>
          <w:rFonts w:ascii="Calibri Light" w:hAnsi="Calibri Light" w:cs="Calibri Light"/>
          <w:i/>
          <w:iCs/>
        </w:rPr>
        <w:t>Bragatissimo</w:t>
      </w:r>
      <w:proofErr w:type="spellEnd"/>
      <w:r w:rsidRPr="00FF267D">
        <w:rPr>
          <w:rFonts w:ascii="Calibri Light" w:hAnsi="Calibri Light" w:cs="Calibri Light"/>
        </w:rPr>
        <w:t xml:space="preserve">, que vem sendo tocado em rádios importantes como a NPR dos Estados Unidos e a CBC. Philip também compôs a música tema de </w:t>
      </w:r>
      <w:r w:rsidRPr="00FF267D">
        <w:rPr>
          <w:rFonts w:ascii="Calibri Light" w:hAnsi="Calibri Light" w:cs="Calibri Light"/>
          <w:i/>
          <w:iCs/>
        </w:rPr>
        <w:t xml:space="preserve">Charlie </w:t>
      </w:r>
      <w:proofErr w:type="spellStart"/>
      <w:r w:rsidRPr="00FF267D">
        <w:rPr>
          <w:rFonts w:ascii="Calibri Light" w:hAnsi="Calibri Light" w:cs="Calibri Light"/>
          <w:i/>
          <w:iCs/>
        </w:rPr>
        <w:t>the</w:t>
      </w:r>
      <w:proofErr w:type="spellEnd"/>
      <w:r w:rsidRPr="00FF267D">
        <w:rPr>
          <w:rFonts w:ascii="Calibri Light" w:hAnsi="Calibri Light" w:cs="Calibri Light"/>
          <w:i/>
          <w:iCs/>
        </w:rPr>
        <w:t xml:space="preserve"> </w:t>
      </w:r>
      <w:proofErr w:type="spellStart"/>
      <w:r w:rsidRPr="00FF267D">
        <w:rPr>
          <w:rFonts w:ascii="Calibri Light" w:hAnsi="Calibri Light" w:cs="Calibri Light"/>
          <w:i/>
          <w:iCs/>
        </w:rPr>
        <w:t>Cello</w:t>
      </w:r>
      <w:proofErr w:type="spellEnd"/>
      <w:r w:rsidRPr="00FF267D">
        <w:rPr>
          <w:rFonts w:ascii="Calibri Light" w:hAnsi="Calibri Light" w:cs="Calibri Light"/>
        </w:rPr>
        <w:t xml:space="preserve">, um livro infantil </w:t>
      </w:r>
      <w:proofErr w:type="gramStart"/>
      <w:r w:rsidRPr="00FF267D">
        <w:rPr>
          <w:rFonts w:ascii="Calibri Light" w:hAnsi="Calibri Light" w:cs="Calibri Light"/>
        </w:rPr>
        <w:t>e também</w:t>
      </w:r>
      <w:proofErr w:type="gramEnd"/>
      <w:r w:rsidRPr="00FF267D">
        <w:rPr>
          <w:rFonts w:ascii="Calibri Light" w:hAnsi="Calibri Light" w:cs="Calibri Light"/>
        </w:rPr>
        <w:t xml:space="preserve"> produção teatral de Deborah Nicholson, em que toca junto à Filarmônica de Calgary (Canadá). Sua gravação das Suítes de Bach para o violoncelo barroco está disponível nas plataformas de </w:t>
      </w:r>
      <w:r w:rsidRPr="00FF267D">
        <w:rPr>
          <w:rFonts w:ascii="Calibri Light" w:hAnsi="Calibri Light" w:cs="Calibri Light"/>
          <w:i/>
          <w:iCs/>
        </w:rPr>
        <w:t>streaming</w:t>
      </w:r>
      <w:r w:rsidRPr="00FF267D">
        <w:rPr>
          <w:rFonts w:ascii="Calibri Light" w:hAnsi="Calibri Light" w:cs="Calibri Light"/>
        </w:rPr>
        <w:t xml:space="preserve"> e em CD. </w:t>
      </w:r>
    </w:p>
    <w:p w14:paraId="3E2901A1" w14:textId="46304725" w:rsidR="00526BF3" w:rsidRDefault="00526BF3" w:rsidP="00671BB4">
      <w:pPr>
        <w:jc w:val="both"/>
        <w:rPr>
          <w:rFonts w:ascii="Roboto" w:hAnsi="Roboto"/>
          <w:color w:val="737373"/>
          <w:sz w:val="23"/>
          <w:szCs w:val="23"/>
          <w:shd w:val="clear" w:color="auto" w:fill="F4F1E9"/>
        </w:rPr>
      </w:pPr>
    </w:p>
    <w:p w14:paraId="0595DD89" w14:textId="54943B2E" w:rsidR="00671BB4" w:rsidRDefault="00671BB4" w:rsidP="00671BB4">
      <w:pPr>
        <w:jc w:val="both"/>
        <w:rPr>
          <w:rFonts w:ascii="Calibri Light" w:hAnsi="Calibri Light" w:cs="Calibri Light"/>
          <w:b/>
          <w:bCs/>
        </w:rPr>
      </w:pPr>
      <w:r w:rsidRPr="00252D55">
        <w:rPr>
          <w:rFonts w:ascii="Calibri Light" w:hAnsi="Calibri Light" w:cs="Calibri Light"/>
          <w:b/>
          <w:bCs/>
        </w:rPr>
        <w:t>Repertório</w:t>
      </w:r>
    </w:p>
    <w:p w14:paraId="55AF2FA6" w14:textId="3CC3D3BD" w:rsidR="00370444" w:rsidRDefault="00370444" w:rsidP="00671BB4">
      <w:pPr>
        <w:jc w:val="both"/>
        <w:rPr>
          <w:rFonts w:ascii="Calibri Light" w:hAnsi="Calibri Light" w:cs="Calibri Light"/>
          <w:b/>
          <w:bCs/>
        </w:rPr>
      </w:pPr>
    </w:p>
    <w:p w14:paraId="0E79E727" w14:textId="77777777" w:rsidR="00D20013" w:rsidRDefault="00D20013" w:rsidP="00D20013">
      <w:pPr>
        <w:widowControl w:val="0"/>
        <w:jc w:val="both"/>
        <w:rPr>
          <w:rFonts w:ascii="Calibri Light" w:eastAsia="Calibri" w:hAnsi="Calibri Light" w:cs="Calibri Light"/>
          <w:b/>
          <w:bCs/>
          <w:color w:val="000000"/>
        </w:rPr>
      </w:pPr>
      <w:r w:rsidRPr="00D20013">
        <w:rPr>
          <w:rFonts w:ascii="Calibri Light" w:eastAsia="Calibri" w:hAnsi="Calibri Light" w:cs="Calibri Light"/>
          <w:b/>
          <w:bCs/>
          <w:color w:val="000000"/>
        </w:rPr>
        <w:t xml:space="preserve">José Maurício Nunes Garcia (Rio de Janeiro, Brasil, 1767 – 1830) e a obra </w:t>
      </w:r>
      <w:r w:rsidRPr="00D20013">
        <w:rPr>
          <w:rFonts w:ascii="Calibri Light" w:eastAsia="Calibri" w:hAnsi="Calibri Light" w:cs="Calibri Light"/>
          <w:b/>
          <w:bCs/>
          <w:i/>
          <w:iCs/>
          <w:color w:val="000000"/>
        </w:rPr>
        <w:t xml:space="preserve">Abertura </w:t>
      </w:r>
      <w:proofErr w:type="spellStart"/>
      <w:r w:rsidRPr="00D20013">
        <w:rPr>
          <w:rFonts w:ascii="Calibri Light" w:eastAsia="Calibri" w:hAnsi="Calibri Light" w:cs="Calibri Light"/>
          <w:b/>
          <w:bCs/>
          <w:i/>
          <w:iCs/>
          <w:color w:val="000000"/>
        </w:rPr>
        <w:t>Zemira</w:t>
      </w:r>
      <w:proofErr w:type="spellEnd"/>
      <w:r w:rsidRPr="00D20013">
        <w:rPr>
          <w:rFonts w:ascii="Calibri Light" w:eastAsia="Calibri" w:hAnsi="Calibri Light" w:cs="Calibri Light"/>
          <w:b/>
          <w:bCs/>
          <w:color w:val="000000"/>
        </w:rPr>
        <w:t xml:space="preserve"> (1803) </w:t>
      </w:r>
    </w:p>
    <w:p w14:paraId="71FFB72A" w14:textId="3C75CE58" w:rsidR="00370444" w:rsidRPr="00526BF3" w:rsidRDefault="00370444" w:rsidP="00D20013">
      <w:pPr>
        <w:widowControl w:val="0"/>
        <w:jc w:val="both"/>
        <w:rPr>
          <w:rFonts w:ascii="Calibri Light" w:hAnsi="Calibri Light" w:cs="Calibri Light"/>
        </w:rPr>
      </w:pPr>
      <w:r w:rsidRPr="00526BF3">
        <w:rPr>
          <w:rFonts w:ascii="Calibri Light" w:hAnsi="Calibri Light" w:cs="Calibri Light"/>
        </w:rPr>
        <w:t>José Mauricio Nunes Garcia, filho de pai e mãe alforriados, teve de enfrentar desde cedo as contradições de uma ascendência negra em Brasil escravocrata. Aos 26 anos já despontava como músico profissional, tornando-se Mestre de Capela da Sé e da Catedral do Rio de Janeiro. Com a chegada da Família Real em 1808, quando tinha apenas 31 anos, foi nomeado Mestre da Real Capela. Sua produção é hegemonicamente religiosa. Porém, há lugar também para obras de caráter secular, sempre ligadas a um viés dramático. A </w:t>
      </w:r>
      <w:r w:rsidRPr="003957E5">
        <w:rPr>
          <w:rFonts w:ascii="Calibri Light" w:hAnsi="Calibri Light" w:cs="Calibri Light"/>
          <w:i/>
          <w:iCs/>
        </w:rPr>
        <w:t xml:space="preserve">Abertura </w:t>
      </w:r>
      <w:proofErr w:type="spellStart"/>
      <w:r w:rsidRPr="003957E5">
        <w:rPr>
          <w:rFonts w:ascii="Calibri Light" w:hAnsi="Calibri Light" w:cs="Calibri Light"/>
          <w:i/>
          <w:iCs/>
        </w:rPr>
        <w:t>Zemira</w:t>
      </w:r>
      <w:proofErr w:type="spellEnd"/>
      <w:r w:rsidRPr="00526BF3">
        <w:rPr>
          <w:rFonts w:ascii="Calibri Light" w:hAnsi="Calibri Light" w:cs="Calibri Light"/>
        </w:rPr>
        <w:t>, composta cinco anos antes da transferência da Corte, insere-se nesse sofisticado leque. A Abertura, como gênero musical autônomo, surge na segunda metade do século XVIII. Nesse sentido, a obra de Nunes Garcia, escrita em estilo clássico, confirma a intimidade do brasileiro com a música de concerto de sua época, mesmo antes da vinda de D. João VI e companhia.</w:t>
      </w:r>
    </w:p>
    <w:p w14:paraId="52A649D9" w14:textId="506BFD98" w:rsidR="00526BF3" w:rsidRDefault="00526BF3" w:rsidP="00671BB4">
      <w:pPr>
        <w:jc w:val="both"/>
        <w:rPr>
          <w:rFonts w:ascii="Roboto" w:hAnsi="Roboto"/>
          <w:color w:val="737373"/>
          <w:sz w:val="23"/>
          <w:szCs w:val="23"/>
          <w:shd w:val="clear" w:color="auto" w:fill="F4F1E9"/>
        </w:rPr>
      </w:pPr>
    </w:p>
    <w:p w14:paraId="62A8C0FF" w14:textId="01F57AB7" w:rsidR="0008138E" w:rsidRPr="0008138E" w:rsidRDefault="0008138E" w:rsidP="0008138E">
      <w:pPr>
        <w:widowControl w:val="0"/>
        <w:jc w:val="both"/>
        <w:rPr>
          <w:rFonts w:ascii="Calibri Light" w:eastAsia="Calibri" w:hAnsi="Calibri Light" w:cs="Calibri Light"/>
          <w:b/>
          <w:bCs/>
          <w:color w:val="000000"/>
        </w:rPr>
      </w:pPr>
      <w:r w:rsidRPr="0008138E">
        <w:rPr>
          <w:rFonts w:ascii="Calibri Light" w:eastAsia="Calibri" w:hAnsi="Calibri Light" w:cs="Calibri Light"/>
          <w:b/>
          <w:bCs/>
          <w:color w:val="000000"/>
        </w:rPr>
        <w:t xml:space="preserve">Johann Christian Bach (Leipzig, Alemanha, 1735 – Londres, Inglaterra, 1782) e a obra </w:t>
      </w:r>
      <w:r w:rsidRPr="0008138E">
        <w:rPr>
          <w:rFonts w:ascii="Calibri Light" w:eastAsia="Calibri" w:hAnsi="Calibri Light" w:cs="Calibri Light"/>
          <w:b/>
          <w:bCs/>
          <w:i/>
          <w:iCs/>
          <w:color w:val="000000"/>
        </w:rPr>
        <w:t>Sinfonia concertante para violino e violoncelo em Lá maior</w:t>
      </w:r>
      <w:r w:rsidRPr="0008138E">
        <w:rPr>
          <w:rFonts w:ascii="Calibri Light" w:eastAsia="Calibri" w:hAnsi="Calibri Light" w:cs="Calibri Light"/>
          <w:b/>
          <w:bCs/>
          <w:color w:val="000000"/>
        </w:rPr>
        <w:t xml:space="preserve"> (1773) </w:t>
      </w:r>
    </w:p>
    <w:p w14:paraId="17BE2ACD" w14:textId="40FE135B" w:rsidR="00370444" w:rsidRPr="003957E5" w:rsidRDefault="00370444" w:rsidP="00671BB4">
      <w:pPr>
        <w:jc w:val="both"/>
        <w:rPr>
          <w:rFonts w:ascii="Calibri Light" w:hAnsi="Calibri Light" w:cs="Calibri Light"/>
        </w:rPr>
      </w:pPr>
      <w:r w:rsidRPr="003957E5">
        <w:rPr>
          <w:rFonts w:ascii="Calibri Light" w:hAnsi="Calibri Light" w:cs="Calibri Light"/>
        </w:rPr>
        <w:t>O último dos quatro filhos músicos de Bach se encantou pela beleza orquestral da sinfonia concertante. Após visitas a Mannheim e Paris, cortes onde a modalidade estava em voga, ele voltou-se naturalmente para o gênero a partir de 1770. Publicada em Paris em 1775, a </w:t>
      </w:r>
      <w:r w:rsidRPr="003957E5">
        <w:rPr>
          <w:rFonts w:ascii="Calibri Light" w:hAnsi="Calibri Light" w:cs="Calibri Light"/>
          <w:i/>
          <w:iCs/>
        </w:rPr>
        <w:t>Sinfonia concertante para violino</w:t>
      </w:r>
      <w:r w:rsidRPr="003957E5">
        <w:rPr>
          <w:rFonts w:ascii="Calibri Light" w:hAnsi="Calibri Light" w:cs="Calibri Light"/>
        </w:rPr>
        <w:t xml:space="preserve"> </w:t>
      </w:r>
      <w:r w:rsidRPr="003957E5">
        <w:rPr>
          <w:rFonts w:ascii="Calibri Light" w:hAnsi="Calibri Light" w:cs="Calibri Light"/>
          <w:i/>
          <w:iCs/>
        </w:rPr>
        <w:t>e violoncelo em Lá maior</w:t>
      </w:r>
      <w:r w:rsidRPr="003957E5">
        <w:rPr>
          <w:rFonts w:ascii="Calibri Light" w:hAnsi="Calibri Light" w:cs="Calibri Light"/>
        </w:rPr>
        <w:t> faz parte de um manuscrito com doze peças semelhantes e indica a influência do estilo italiano sobre o compositor. Embora sejam coesos, os dois movimentos da obra são contrastantes.</w:t>
      </w:r>
    </w:p>
    <w:p w14:paraId="6E3957C2" w14:textId="786DA23B" w:rsidR="00370444" w:rsidRDefault="00370444" w:rsidP="00671BB4">
      <w:pPr>
        <w:jc w:val="both"/>
        <w:rPr>
          <w:rFonts w:ascii="Roboto" w:hAnsi="Roboto"/>
          <w:color w:val="737373"/>
          <w:sz w:val="23"/>
          <w:szCs w:val="23"/>
          <w:shd w:val="clear" w:color="auto" w:fill="F4F1E9"/>
        </w:rPr>
      </w:pPr>
    </w:p>
    <w:p w14:paraId="5150DCAD" w14:textId="7FE563E0" w:rsidR="00E3436D" w:rsidRPr="00E3436D" w:rsidRDefault="00E3436D" w:rsidP="00E3436D">
      <w:pPr>
        <w:widowControl w:val="0"/>
        <w:jc w:val="both"/>
        <w:rPr>
          <w:rFonts w:ascii="Calibri Light" w:eastAsia="Calibri" w:hAnsi="Calibri Light" w:cs="Calibri Light"/>
          <w:b/>
          <w:bCs/>
          <w:color w:val="000000"/>
        </w:rPr>
      </w:pPr>
      <w:r w:rsidRPr="00E3436D">
        <w:rPr>
          <w:rFonts w:ascii="Calibri Light" w:eastAsia="Calibri" w:hAnsi="Calibri Light" w:cs="Calibri Light"/>
          <w:b/>
          <w:bCs/>
          <w:color w:val="000000"/>
        </w:rPr>
        <w:t xml:space="preserve">Luigi </w:t>
      </w:r>
      <w:proofErr w:type="spellStart"/>
      <w:r w:rsidRPr="00E3436D">
        <w:rPr>
          <w:rFonts w:ascii="Calibri Light" w:eastAsia="Calibri" w:hAnsi="Calibri Light" w:cs="Calibri Light"/>
          <w:b/>
          <w:bCs/>
          <w:color w:val="000000"/>
        </w:rPr>
        <w:t>Boccherini</w:t>
      </w:r>
      <w:proofErr w:type="spellEnd"/>
      <w:r w:rsidRPr="00E3436D">
        <w:rPr>
          <w:rFonts w:ascii="Calibri Light" w:eastAsia="Calibri" w:hAnsi="Calibri Light" w:cs="Calibri Light"/>
          <w:b/>
          <w:bCs/>
          <w:color w:val="000000"/>
        </w:rPr>
        <w:t xml:space="preserve"> (Lucca, Itália, 1743 – Madri, Espanha, 1805) e a obra </w:t>
      </w:r>
      <w:r w:rsidRPr="00E3436D">
        <w:rPr>
          <w:rFonts w:ascii="Calibri Light" w:eastAsia="Calibri" w:hAnsi="Calibri Light" w:cs="Calibri Light"/>
          <w:b/>
          <w:bCs/>
          <w:i/>
          <w:iCs/>
          <w:color w:val="000000"/>
        </w:rPr>
        <w:t xml:space="preserve">Sinfonia nº 1 em Ré maior, G. 490 </w:t>
      </w:r>
      <w:r w:rsidRPr="00E3436D">
        <w:rPr>
          <w:rFonts w:ascii="Calibri Light" w:eastAsia="Calibri" w:hAnsi="Calibri Light" w:cs="Calibri Light"/>
          <w:b/>
          <w:bCs/>
          <w:color w:val="000000"/>
        </w:rPr>
        <w:t>(1765)</w:t>
      </w:r>
    </w:p>
    <w:p w14:paraId="44AA502E" w14:textId="77777777" w:rsidR="003957E5" w:rsidRPr="005E3CA3" w:rsidRDefault="00370444" w:rsidP="00671BB4">
      <w:pPr>
        <w:jc w:val="both"/>
        <w:rPr>
          <w:rFonts w:ascii="Calibri Light" w:hAnsi="Calibri Light" w:cs="Calibri Light"/>
        </w:rPr>
      </w:pPr>
      <w:r w:rsidRPr="005E3CA3">
        <w:rPr>
          <w:rFonts w:ascii="Calibri Light" w:hAnsi="Calibri Light" w:cs="Calibri Light"/>
        </w:rPr>
        <w:t xml:space="preserve">Luigi </w:t>
      </w:r>
      <w:proofErr w:type="spellStart"/>
      <w:r w:rsidRPr="005E3CA3">
        <w:rPr>
          <w:rFonts w:ascii="Calibri Light" w:hAnsi="Calibri Light" w:cs="Calibri Light"/>
        </w:rPr>
        <w:t>Boccherini</w:t>
      </w:r>
      <w:proofErr w:type="spellEnd"/>
      <w:r w:rsidRPr="005E3CA3">
        <w:rPr>
          <w:rFonts w:ascii="Calibri Light" w:hAnsi="Calibri Light" w:cs="Calibri Light"/>
        </w:rPr>
        <w:t xml:space="preserve"> é o protagonista italiano da sonata vienense. Nascido em uma família de musicistas em Luca, Itália, aprendeu violoncelo com o pai, Leopoldo, e tornou-se um dos maiores violoncelistas de seu tempo. Aos 14, já era um virtuose conhecido em Viena. Como membro do </w:t>
      </w:r>
      <w:proofErr w:type="spellStart"/>
      <w:r w:rsidRPr="005E3CA3">
        <w:rPr>
          <w:rFonts w:ascii="Calibri Light" w:hAnsi="Calibri Light" w:cs="Calibri Light"/>
        </w:rPr>
        <w:t>Quartetto</w:t>
      </w:r>
      <w:proofErr w:type="spellEnd"/>
      <w:r w:rsidRPr="005E3CA3">
        <w:rPr>
          <w:rFonts w:ascii="Calibri Light" w:hAnsi="Calibri Light" w:cs="Calibri Light"/>
        </w:rPr>
        <w:t xml:space="preserve"> Toscano, o primeiro quarteto de cordas profissional de todos os tempos, </w:t>
      </w:r>
      <w:proofErr w:type="spellStart"/>
      <w:r w:rsidRPr="005E3CA3">
        <w:rPr>
          <w:rFonts w:ascii="Calibri Light" w:hAnsi="Calibri Light" w:cs="Calibri Light"/>
        </w:rPr>
        <w:t>Boccherini</w:t>
      </w:r>
      <w:proofErr w:type="spellEnd"/>
      <w:r w:rsidRPr="005E3CA3">
        <w:rPr>
          <w:rFonts w:ascii="Calibri Light" w:hAnsi="Calibri Light" w:cs="Calibri Light"/>
        </w:rPr>
        <w:t xml:space="preserve"> viajou por toda a Europa </w:t>
      </w:r>
      <w:r w:rsidRPr="005E3CA3">
        <w:rPr>
          <w:rFonts w:ascii="Calibri Light" w:hAnsi="Calibri Light" w:cs="Calibri Light"/>
        </w:rPr>
        <w:lastRenderedPageBreak/>
        <w:t xml:space="preserve">fazendo apresentações ao lado dos violinistas Filippo Manfredi e Pietro </w:t>
      </w:r>
      <w:proofErr w:type="spellStart"/>
      <w:r w:rsidRPr="005E3CA3">
        <w:rPr>
          <w:rFonts w:ascii="Calibri Light" w:hAnsi="Calibri Light" w:cs="Calibri Light"/>
        </w:rPr>
        <w:t>Nardini</w:t>
      </w:r>
      <w:proofErr w:type="spellEnd"/>
      <w:r w:rsidRPr="005E3CA3">
        <w:rPr>
          <w:rFonts w:ascii="Calibri Light" w:hAnsi="Calibri Light" w:cs="Calibri Light"/>
        </w:rPr>
        <w:t xml:space="preserve"> e do violista Giuseppe </w:t>
      </w:r>
      <w:proofErr w:type="spellStart"/>
      <w:r w:rsidRPr="005E3CA3">
        <w:rPr>
          <w:rFonts w:ascii="Calibri Light" w:hAnsi="Calibri Light" w:cs="Calibri Light"/>
        </w:rPr>
        <w:t>Cambini</w:t>
      </w:r>
      <w:proofErr w:type="spellEnd"/>
      <w:r w:rsidRPr="005E3CA3">
        <w:rPr>
          <w:rFonts w:ascii="Calibri Light" w:hAnsi="Calibri Light" w:cs="Calibri Light"/>
        </w:rPr>
        <w:t xml:space="preserve">. Em 1767, foi ouvido pelo embaixador da Espanha em Paris, o que resultou num convite para uma residência permanente na corte espanhola, incentivado pelo príncipe Don Carlos, um violinista amador. Sob o patrocínio real, sua genialidade floresceu. Um melodista natural, ele deu ao mundo, na fronteira entre o classicismo e o romantismo, uma vasta produção musical, incluindo 33 sinfonias, 12 concertos para violoncelo e 93 quintetos para corda. </w:t>
      </w:r>
    </w:p>
    <w:p w14:paraId="4D9B760B" w14:textId="77777777" w:rsidR="00ED1652" w:rsidRDefault="00ED1652" w:rsidP="00671BB4">
      <w:pPr>
        <w:jc w:val="both"/>
        <w:rPr>
          <w:rFonts w:ascii="Calibri Light" w:hAnsi="Calibri Light" w:cs="Calibri Light"/>
        </w:rPr>
      </w:pPr>
    </w:p>
    <w:p w14:paraId="7DAFC82B" w14:textId="5321AA9F" w:rsidR="00370444" w:rsidRPr="005E3CA3" w:rsidRDefault="00370444" w:rsidP="00671BB4">
      <w:pPr>
        <w:jc w:val="both"/>
        <w:rPr>
          <w:rFonts w:ascii="Calibri Light" w:hAnsi="Calibri Light" w:cs="Calibri Light"/>
        </w:rPr>
      </w:pPr>
      <w:r w:rsidRPr="005E3CA3">
        <w:rPr>
          <w:rFonts w:ascii="Calibri Light" w:hAnsi="Calibri Light" w:cs="Calibri Light"/>
        </w:rPr>
        <w:t>De imperturbabilidade clássica e escrita contida, sua </w:t>
      </w:r>
      <w:r w:rsidRPr="005E3CA3">
        <w:rPr>
          <w:rFonts w:ascii="Calibri Light" w:hAnsi="Calibri Light" w:cs="Calibri Light"/>
          <w:i/>
          <w:iCs/>
        </w:rPr>
        <w:t>Sinfonia nº 1 em Ré maior, G. 490</w:t>
      </w:r>
      <w:r w:rsidRPr="005E3CA3">
        <w:rPr>
          <w:rFonts w:ascii="Calibri Light" w:hAnsi="Calibri Light" w:cs="Calibri Light"/>
        </w:rPr>
        <w:t xml:space="preserve"> é caracterizada pela prevalência de tons quentes da trompa. Escrita em 1771 – já no período espanhol –, foi publicada em Nápoles por Luigi </w:t>
      </w:r>
      <w:proofErr w:type="spellStart"/>
      <w:r w:rsidRPr="005E3CA3">
        <w:rPr>
          <w:rFonts w:ascii="Calibri Light" w:hAnsi="Calibri Light" w:cs="Calibri Light"/>
        </w:rPr>
        <w:t>Marescalchi</w:t>
      </w:r>
      <w:proofErr w:type="spellEnd"/>
      <w:r w:rsidRPr="005E3CA3">
        <w:rPr>
          <w:rFonts w:ascii="Calibri Light" w:hAnsi="Calibri Light" w:cs="Calibri Light"/>
        </w:rPr>
        <w:t>. Alguns temas encontrados no oratório </w:t>
      </w:r>
      <w:r w:rsidRPr="005E3CA3">
        <w:rPr>
          <w:rFonts w:ascii="Calibri Light" w:hAnsi="Calibri Light" w:cs="Calibri Light"/>
          <w:i/>
          <w:iCs/>
        </w:rPr>
        <w:t xml:space="preserve">Giuseppe </w:t>
      </w:r>
      <w:proofErr w:type="spellStart"/>
      <w:r w:rsidRPr="005E3CA3">
        <w:rPr>
          <w:rFonts w:ascii="Calibri Light" w:hAnsi="Calibri Light" w:cs="Calibri Light"/>
          <w:i/>
          <w:iCs/>
        </w:rPr>
        <w:t>Riconosciuto</w:t>
      </w:r>
      <w:proofErr w:type="spellEnd"/>
      <w:r w:rsidRPr="005E3CA3">
        <w:rPr>
          <w:rFonts w:ascii="Calibri Light" w:hAnsi="Calibri Light" w:cs="Calibri Light"/>
        </w:rPr>
        <w:t xml:space="preserve"> e na </w:t>
      </w:r>
      <w:r w:rsidRPr="005E3CA3">
        <w:rPr>
          <w:rFonts w:ascii="Calibri Light" w:hAnsi="Calibri Light" w:cs="Calibri Light"/>
          <w:i/>
          <w:iCs/>
        </w:rPr>
        <w:t xml:space="preserve">cantata La </w:t>
      </w:r>
      <w:proofErr w:type="spellStart"/>
      <w:r w:rsidRPr="005E3CA3">
        <w:rPr>
          <w:rFonts w:ascii="Calibri Light" w:hAnsi="Calibri Light" w:cs="Calibri Light"/>
          <w:i/>
          <w:iCs/>
        </w:rPr>
        <w:t>Confederazione</w:t>
      </w:r>
      <w:proofErr w:type="spellEnd"/>
      <w:r w:rsidRPr="005E3CA3">
        <w:rPr>
          <w:rFonts w:ascii="Calibri Light" w:hAnsi="Calibri Light" w:cs="Calibri Light"/>
          <w:i/>
          <w:iCs/>
        </w:rPr>
        <w:t xml:space="preserve"> dei </w:t>
      </w:r>
      <w:proofErr w:type="spellStart"/>
      <w:r w:rsidRPr="005E3CA3">
        <w:rPr>
          <w:rFonts w:ascii="Calibri Light" w:hAnsi="Calibri Light" w:cs="Calibri Light"/>
          <w:i/>
          <w:iCs/>
        </w:rPr>
        <w:t>Sabini</w:t>
      </w:r>
      <w:proofErr w:type="spellEnd"/>
      <w:r w:rsidRPr="005E3CA3">
        <w:rPr>
          <w:rFonts w:ascii="Calibri Light" w:hAnsi="Calibri Light" w:cs="Calibri Light"/>
          <w:i/>
          <w:iCs/>
        </w:rPr>
        <w:t xml:space="preserve"> </w:t>
      </w:r>
      <w:proofErr w:type="spellStart"/>
      <w:r w:rsidRPr="005E3CA3">
        <w:rPr>
          <w:rFonts w:ascii="Calibri Light" w:hAnsi="Calibri Light" w:cs="Calibri Light"/>
          <w:i/>
          <w:iCs/>
        </w:rPr>
        <w:t>con</w:t>
      </w:r>
      <w:proofErr w:type="spellEnd"/>
      <w:r w:rsidRPr="005E3CA3">
        <w:rPr>
          <w:rFonts w:ascii="Calibri Light" w:hAnsi="Calibri Light" w:cs="Calibri Light"/>
          <w:i/>
          <w:iCs/>
        </w:rPr>
        <w:t xml:space="preserve"> Roma</w:t>
      </w:r>
      <w:r w:rsidRPr="005E3CA3">
        <w:rPr>
          <w:rFonts w:ascii="Calibri Light" w:hAnsi="Calibri Light" w:cs="Calibri Light"/>
        </w:rPr>
        <w:t> foram usados na criação da </w:t>
      </w:r>
      <w:r w:rsidRPr="005E3CA3">
        <w:rPr>
          <w:rFonts w:ascii="Calibri Light" w:hAnsi="Calibri Light" w:cs="Calibri Light"/>
          <w:i/>
          <w:iCs/>
        </w:rPr>
        <w:t>Sinfonia nº 1.</w:t>
      </w:r>
    </w:p>
    <w:p w14:paraId="67125ACE" w14:textId="46328CC4" w:rsidR="003957E5" w:rsidRPr="006C6CB0" w:rsidRDefault="003957E5" w:rsidP="006C6CB0">
      <w:pPr>
        <w:jc w:val="both"/>
        <w:rPr>
          <w:rFonts w:ascii="Calibri Light" w:hAnsi="Calibri Light" w:cs="Calibri Light"/>
          <w:b/>
          <w:bCs/>
        </w:rPr>
      </w:pPr>
    </w:p>
    <w:p w14:paraId="1AFDC35E" w14:textId="2F1BBD97" w:rsidR="006C6CB0" w:rsidRPr="006C6CB0" w:rsidRDefault="006C6CB0" w:rsidP="006C6CB0">
      <w:pPr>
        <w:widowControl w:val="0"/>
        <w:jc w:val="both"/>
        <w:rPr>
          <w:rFonts w:ascii="Calibri Light" w:eastAsia="Calibri" w:hAnsi="Calibri Light" w:cs="Calibri Light"/>
          <w:b/>
          <w:bCs/>
          <w:color w:val="000000"/>
        </w:rPr>
      </w:pPr>
      <w:r w:rsidRPr="006C6CB0">
        <w:rPr>
          <w:rFonts w:ascii="Calibri Light" w:eastAsia="Calibri" w:hAnsi="Calibri Light" w:cs="Calibri Light"/>
          <w:b/>
          <w:bCs/>
          <w:color w:val="000000"/>
        </w:rPr>
        <w:t xml:space="preserve">Christoph </w:t>
      </w:r>
      <w:proofErr w:type="spellStart"/>
      <w:r w:rsidRPr="006C6CB0">
        <w:rPr>
          <w:rFonts w:ascii="Calibri Light" w:eastAsia="Calibri" w:hAnsi="Calibri Light" w:cs="Calibri Light"/>
          <w:b/>
          <w:bCs/>
          <w:color w:val="000000"/>
        </w:rPr>
        <w:t>Willibald</w:t>
      </w:r>
      <w:proofErr w:type="spellEnd"/>
      <w:r w:rsidRPr="006C6CB0">
        <w:rPr>
          <w:rFonts w:ascii="Calibri Light" w:eastAsia="Calibri" w:hAnsi="Calibri Light" w:cs="Calibri Light"/>
          <w:b/>
          <w:bCs/>
          <w:color w:val="000000"/>
        </w:rPr>
        <w:t xml:space="preserve"> </w:t>
      </w:r>
      <w:proofErr w:type="spellStart"/>
      <w:r w:rsidRPr="006C6CB0">
        <w:rPr>
          <w:rFonts w:ascii="Calibri Light" w:eastAsia="Calibri" w:hAnsi="Calibri Light" w:cs="Calibri Light"/>
          <w:b/>
          <w:bCs/>
          <w:color w:val="000000"/>
        </w:rPr>
        <w:t>Gluck</w:t>
      </w:r>
      <w:proofErr w:type="spellEnd"/>
      <w:r w:rsidRPr="006C6CB0">
        <w:rPr>
          <w:rFonts w:ascii="Calibri Light" w:eastAsia="Calibri" w:hAnsi="Calibri Light" w:cs="Calibri Light"/>
          <w:b/>
          <w:bCs/>
          <w:color w:val="000000"/>
        </w:rPr>
        <w:t xml:space="preserve"> (</w:t>
      </w:r>
      <w:proofErr w:type="spellStart"/>
      <w:r w:rsidRPr="006C6CB0">
        <w:rPr>
          <w:rFonts w:ascii="Calibri Light" w:eastAsia="Calibri" w:hAnsi="Calibri Light" w:cs="Calibri Light"/>
          <w:b/>
          <w:bCs/>
          <w:color w:val="000000"/>
        </w:rPr>
        <w:t>Berching</w:t>
      </w:r>
      <w:proofErr w:type="spellEnd"/>
      <w:r w:rsidRPr="006C6CB0">
        <w:rPr>
          <w:rFonts w:ascii="Calibri Light" w:eastAsia="Calibri" w:hAnsi="Calibri Light" w:cs="Calibri Light"/>
          <w:b/>
          <w:bCs/>
          <w:color w:val="000000"/>
        </w:rPr>
        <w:t>, Alemanha, 1714 – Viena, Áustria, 1787) e a obra</w:t>
      </w:r>
      <w:r>
        <w:rPr>
          <w:rFonts w:ascii="Calibri Light" w:eastAsia="Calibri" w:hAnsi="Calibri Light" w:cs="Calibri Light"/>
          <w:b/>
          <w:bCs/>
          <w:color w:val="000000"/>
        </w:rPr>
        <w:t xml:space="preserve"> </w:t>
      </w:r>
      <w:r w:rsidRPr="006C6CB0">
        <w:rPr>
          <w:rFonts w:ascii="Calibri Light" w:eastAsia="Calibri" w:hAnsi="Calibri Light" w:cs="Calibri Light"/>
          <w:b/>
          <w:bCs/>
          <w:i/>
          <w:iCs/>
          <w:color w:val="000000"/>
        </w:rPr>
        <w:t>Orfeu e Eurídice: Abertura, Dança dos espíritos abençoados e Dança das fúrias</w:t>
      </w:r>
      <w:r w:rsidRPr="006C6CB0">
        <w:rPr>
          <w:rFonts w:ascii="Calibri Light" w:eastAsia="Calibri" w:hAnsi="Calibri Light" w:cs="Calibri Light"/>
          <w:b/>
          <w:bCs/>
          <w:color w:val="000000"/>
        </w:rPr>
        <w:t xml:space="preserve"> (1762) </w:t>
      </w:r>
    </w:p>
    <w:p w14:paraId="2D0BF9EB" w14:textId="6467C9D4" w:rsidR="00370444" w:rsidRPr="005E3CA3" w:rsidRDefault="00370444" w:rsidP="00671BB4">
      <w:pPr>
        <w:jc w:val="both"/>
        <w:rPr>
          <w:rFonts w:ascii="Calibri Light" w:hAnsi="Calibri Light" w:cs="Calibri Light"/>
        </w:rPr>
      </w:pPr>
      <w:r w:rsidRPr="005E3CA3">
        <w:rPr>
          <w:rFonts w:ascii="Calibri Light" w:hAnsi="Calibri Light" w:cs="Calibri Light"/>
        </w:rPr>
        <w:t xml:space="preserve">Durante mais de três séculos, o mito de Orfeu permaneceu como um dos temas mais recorrentes em óperas. </w:t>
      </w:r>
      <w:proofErr w:type="spellStart"/>
      <w:r w:rsidRPr="005E3CA3">
        <w:rPr>
          <w:rFonts w:ascii="Calibri Light" w:hAnsi="Calibri Light" w:cs="Calibri Light"/>
        </w:rPr>
        <w:t>Gluck</w:t>
      </w:r>
      <w:proofErr w:type="spellEnd"/>
      <w:r w:rsidRPr="005E3CA3">
        <w:rPr>
          <w:rFonts w:ascii="Calibri Light" w:hAnsi="Calibri Light" w:cs="Calibri Light"/>
        </w:rPr>
        <w:t>, mais do que qualquer outro, deu novos ares ao já conhecido personagem. Diferentes versões de </w:t>
      </w:r>
      <w:r w:rsidRPr="005E3CA3">
        <w:rPr>
          <w:rFonts w:ascii="Calibri Light" w:hAnsi="Calibri Light" w:cs="Calibri Light"/>
          <w:i/>
          <w:iCs/>
        </w:rPr>
        <w:t>Orfeu e Eurídice</w:t>
      </w:r>
      <w:r w:rsidRPr="005E3CA3">
        <w:rPr>
          <w:rFonts w:ascii="Calibri Light" w:hAnsi="Calibri Light" w:cs="Calibri Light"/>
        </w:rPr>
        <w:t xml:space="preserve"> foram produzidas, seguindo diferentes escolas operísticas e com o intuito de atender aos anseios de diferentes públicos. Criada a partir do texto do italiano Raniero </w:t>
      </w:r>
      <w:proofErr w:type="spellStart"/>
      <w:r w:rsidRPr="005E3CA3">
        <w:rPr>
          <w:rFonts w:ascii="Calibri Light" w:hAnsi="Calibri Light" w:cs="Calibri Light"/>
        </w:rPr>
        <w:t>de’Calzabigi</w:t>
      </w:r>
      <w:proofErr w:type="spellEnd"/>
      <w:r w:rsidRPr="005E3CA3">
        <w:rPr>
          <w:rFonts w:ascii="Calibri Light" w:hAnsi="Calibri Light" w:cs="Calibri Light"/>
        </w:rPr>
        <w:t xml:space="preserve">, e posteriormente adaptada ao gosto e maneirismos parisienses tendo como base um libreto do francês Pierre </w:t>
      </w:r>
      <w:proofErr w:type="spellStart"/>
      <w:r w:rsidRPr="005E3CA3">
        <w:rPr>
          <w:rFonts w:ascii="Calibri Light" w:hAnsi="Calibri Light" w:cs="Calibri Light"/>
        </w:rPr>
        <w:t>Luis</w:t>
      </w:r>
      <w:proofErr w:type="spellEnd"/>
      <w:r w:rsidRPr="005E3CA3">
        <w:rPr>
          <w:rFonts w:ascii="Calibri Light" w:hAnsi="Calibri Light" w:cs="Calibri Light"/>
        </w:rPr>
        <w:t xml:space="preserve"> </w:t>
      </w:r>
      <w:proofErr w:type="spellStart"/>
      <w:r w:rsidRPr="005E3CA3">
        <w:rPr>
          <w:rFonts w:ascii="Calibri Light" w:hAnsi="Calibri Light" w:cs="Calibri Light"/>
        </w:rPr>
        <w:t>Moline</w:t>
      </w:r>
      <w:proofErr w:type="spellEnd"/>
      <w:r w:rsidRPr="005E3CA3">
        <w:rPr>
          <w:rFonts w:ascii="Calibri Light" w:hAnsi="Calibri Light" w:cs="Calibri Light"/>
        </w:rPr>
        <w:t xml:space="preserve">, foi estreada na </w:t>
      </w:r>
      <w:proofErr w:type="spellStart"/>
      <w:r w:rsidRPr="005E3CA3">
        <w:rPr>
          <w:rFonts w:ascii="Calibri Light" w:hAnsi="Calibri Light" w:cs="Calibri Light"/>
        </w:rPr>
        <w:t>Opéra</w:t>
      </w:r>
      <w:proofErr w:type="spellEnd"/>
      <w:r w:rsidRPr="005E3CA3">
        <w:rPr>
          <w:rFonts w:ascii="Calibri Light" w:hAnsi="Calibri Light" w:cs="Calibri Light"/>
        </w:rPr>
        <w:t xml:space="preserve"> de Paris em 2 de agosto de 1774. Adicionada na versão para a capital francesa, a </w:t>
      </w:r>
      <w:r w:rsidRPr="005E3CA3">
        <w:rPr>
          <w:rFonts w:ascii="Calibri Light" w:hAnsi="Calibri Light" w:cs="Calibri Light"/>
          <w:i/>
          <w:iCs/>
        </w:rPr>
        <w:t>Dança dos espíritos abençoados</w:t>
      </w:r>
      <w:r w:rsidRPr="005E3CA3">
        <w:rPr>
          <w:rFonts w:ascii="Calibri Light" w:hAnsi="Calibri Light" w:cs="Calibri Light"/>
        </w:rPr>
        <w:t xml:space="preserve"> é uma das peças fundamentais do repertório de </w:t>
      </w:r>
      <w:proofErr w:type="spellStart"/>
      <w:r w:rsidRPr="005E3CA3">
        <w:rPr>
          <w:rFonts w:ascii="Calibri Light" w:hAnsi="Calibri Light" w:cs="Calibri Light"/>
        </w:rPr>
        <w:t>Gluck</w:t>
      </w:r>
      <w:proofErr w:type="spellEnd"/>
      <w:r w:rsidRPr="005E3CA3">
        <w:rPr>
          <w:rFonts w:ascii="Calibri Light" w:hAnsi="Calibri Light" w:cs="Calibri Light"/>
        </w:rPr>
        <w:t>.</w:t>
      </w:r>
    </w:p>
    <w:p w14:paraId="7CB6ADBE" w14:textId="0734492A" w:rsidR="003957E5" w:rsidRPr="005E3CA3" w:rsidRDefault="003957E5" w:rsidP="00671BB4">
      <w:pPr>
        <w:jc w:val="both"/>
        <w:rPr>
          <w:rFonts w:ascii="Calibri Light" w:hAnsi="Calibri Light" w:cs="Calibri Light"/>
        </w:rPr>
      </w:pPr>
    </w:p>
    <w:p w14:paraId="5A221984" w14:textId="7E348879" w:rsidR="00D95B18" w:rsidRPr="00ED1652" w:rsidRDefault="00D95B18" w:rsidP="00D95B18">
      <w:pPr>
        <w:widowControl w:val="0"/>
        <w:jc w:val="both"/>
        <w:rPr>
          <w:rFonts w:ascii="Calibri Light" w:eastAsia="Calibri" w:hAnsi="Calibri Light" w:cs="Calibri Light"/>
          <w:b/>
          <w:bCs/>
          <w:color w:val="000000"/>
        </w:rPr>
      </w:pPr>
      <w:r w:rsidRPr="00ED1652">
        <w:rPr>
          <w:rFonts w:ascii="Calibri Light" w:eastAsia="Calibri" w:hAnsi="Calibri Light" w:cs="Calibri Light"/>
          <w:b/>
          <w:bCs/>
          <w:color w:val="000000"/>
        </w:rPr>
        <w:t>Franz Joseph Haydn (</w:t>
      </w:r>
      <w:proofErr w:type="spellStart"/>
      <w:r w:rsidRPr="00ED1652">
        <w:rPr>
          <w:rFonts w:ascii="Calibri Light" w:eastAsia="Calibri" w:hAnsi="Calibri Light" w:cs="Calibri Light"/>
          <w:b/>
          <w:bCs/>
          <w:color w:val="000000"/>
        </w:rPr>
        <w:t>Rohrau</w:t>
      </w:r>
      <w:proofErr w:type="spellEnd"/>
      <w:r w:rsidRPr="00ED1652">
        <w:rPr>
          <w:rFonts w:ascii="Calibri Light" w:eastAsia="Calibri" w:hAnsi="Calibri Light" w:cs="Calibri Light"/>
          <w:b/>
          <w:bCs/>
          <w:color w:val="000000"/>
        </w:rPr>
        <w:t xml:space="preserve">, Áustria, 1732 – Viena, Áustria, 1809) e a obra </w:t>
      </w:r>
      <w:r w:rsidRPr="00ED1652">
        <w:rPr>
          <w:rFonts w:ascii="Calibri Light" w:eastAsia="Calibri" w:hAnsi="Calibri Light" w:cs="Calibri Light"/>
          <w:b/>
          <w:bCs/>
          <w:i/>
          <w:iCs/>
          <w:color w:val="000000"/>
        </w:rPr>
        <w:t xml:space="preserve">Sinfonia nº 7 em Dó maior, </w:t>
      </w:r>
      <w:proofErr w:type="spellStart"/>
      <w:r w:rsidRPr="00ED1652">
        <w:rPr>
          <w:rFonts w:ascii="Calibri Light" w:eastAsia="Calibri" w:hAnsi="Calibri Light" w:cs="Calibri Light"/>
          <w:b/>
          <w:bCs/>
          <w:i/>
          <w:iCs/>
          <w:color w:val="000000"/>
        </w:rPr>
        <w:t>Hob</w:t>
      </w:r>
      <w:proofErr w:type="spellEnd"/>
      <w:r w:rsidRPr="00ED1652">
        <w:rPr>
          <w:rFonts w:ascii="Calibri Light" w:eastAsia="Calibri" w:hAnsi="Calibri Light" w:cs="Calibri Light"/>
          <w:b/>
          <w:bCs/>
          <w:i/>
          <w:iCs/>
          <w:color w:val="000000"/>
        </w:rPr>
        <w:t>. I:7, "A Tarde"</w:t>
      </w:r>
      <w:r w:rsidRPr="00ED1652">
        <w:rPr>
          <w:rFonts w:ascii="Calibri Light" w:eastAsia="Calibri" w:hAnsi="Calibri Light" w:cs="Calibri Light"/>
          <w:b/>
          <w:bCs/>
          <w:color w:val="000000"/>
        </w:rPr>
        <w:t xml:space="preserve"> (1761) </w:t>
      </w:r>
    </w:p>
    <w:p w14:paraId="07B90A7D" w14:textId="7EF2C729" w:rsidR="00526BF3" w:rsidRPr="00C03F5A" w:rsidRDefault="00526BF3" w:rsidP="00671BB4">
      <w:pPr>
        <w:jc w:val="both"/>
        <w:rPr>
          <w:rFonts w:ascii="Calibri Light" w:hAnsi="Calibri Light" w:cs="Calibri Light"/>
        </w:rPr>
      </w:pPr>
      <w:r w:rsidRPr="00C03F5A">
        <w:rPr>
          <w:rFonts w:ascii="Calibri Light" w:hAnsi="Calibri Light" w:cs="Calibri Light"/>
        </w:rPr>
        <w:t xml:space="preserve">Enraizadas no Barroco, as três sinfonias de 1761 miram longe e apontam para o caminho que Haydn trilharia no futuro. Ao se estabelecer no palácio </w:t>
      </w:r>
      <w:proofErr w:type="spellStart"/>
      <w:r w:rsidRPr="00C03F5A">
        <w:rPr>
          <w:rFonts w:ascii="Calibri Light" w:hAnsi="Calibri Light" w:cs="Calibri Light"/>
        </w:rPr>
        <w:t>Esterháza</w:t>
      </w:r>
      <w:proofErr w:type="spellEnd"/>
      <w:r w:rsidRPr="00C03F5A">
        <w:rPr>
          <w:rFonts w:ascii="Calibri Light" w:hAnsi="Calibri Light" w:cs="Calibri Light"/>
        </w:rPr>
        <w:t xml:space="preserve">, em </w:t>
      </w:r>
      <w:proofErr w:type="spellStart"/>
      <w:r w:rsidRPr="00C03F5A">
        <w:rPr>
          <w:rFonts w:ascii="Calibri Light" w:hAnsi="Calibri Light" w:cs="Calibri Light"/>
        </w:rPr>
        <w:t>Eisenstadt</w:t>
      </w:r>
      <w:proofErr w:type="spellEnd"/>
      <w:r w:rsidRPr="00C03F5A">
        <w:rPr>
          <w:rFonts w:ascii="Calibri Light" w:hAnsi="Calibri Light" w:cs="Calibri Light"/>
        </w:rPr>
        <w:t>, na Áustria, como Mestre de Capela [</w:t>
      </w:r>
      <w:proofErr w:type="spellStart"/>
      <w:r w:rsidRPr="00C03F5A">
        <w:rPr>
          <w:rFonts w:ascii="Calibri Light" w:hAnsi="Calibri Light" w:cs="Calibri Light"/>
          <w:i/>
          <w:iCs/>
        </w:rPr>
        <w:t>Kapellmeister</w:t>
      </w:r>
      <w:proofErr w:type="spellEnd"/>
      <w:r w:rsidRPr="00C03F5A">
        <w:rPr>
          <w:rFonts w:ascii="Calibri Light" w:hAnsi="Calibri Light" w:cs="Calibri Light"/>
        </w:rPr>
        <w:t>], um de seus primeiros trabalhos foi a trilogia de sinfonias, </w:t>
      </w:r>
      <w:r w:rsidRPr="00C03F5A">
        <w:rPr>
          <w:rFonts w:ascii="Calibri Light" w:hAnsi="Calibri Light" w:cs="Calibri Light"/>
          <w:i/>
          <w:iCs/>
        </w:rPr>
        <w:t>A Manhã</w:t>
      </w:r>
      <w:r w:rsidRPr="00C03F5A">
        <w:rPr>
          <w:rFonts w:ascii="Calibri Light" w:hAnsi="Calibri Light" w:cs="Calibri Light"/>
        </w:rPr>
        <w:t>, </w:t>
      </w:r>
      <w:r w:rsidRPr="00C03F5A">
        <w:rPr>
          <w:rFonts w:ascii="Calibri Light" w:hAnsi="Calibri Light" w:cs="Calibri Light"/>
          <w:i/>
          <w:iCs/>
        </w:rPr>
        <w:t>A Tarde</w:t>
      </w:r>
      <w:r w:rsidRPr="00C03F5A">
        <w:rPr>
          <w:rFonts w:ascii="Calibri Light" w:hAnsi="Calibri Light" w:cs="Calibri Light"/>
        </w:rPr>
        <w:t> e </w:t>
      </w:r>
      <w:r w:rsidRPr="00C03F5A">
        <w:rPr>
          <w:rFonts w:ascii="Calibri Light" w:hAnsi="Calibri Light" w:cs="Calibri Light"/>
          <w:i/>
          <w:iCs/>
        </w:rPr>
        <w:t>A Noite</w:t>
      </w:r>
      <w:r w:rsidRPr="00C03F5A">
        <w:rPr>
          <w:rFonts w:ascii="Calibri Light" w:hAnsi="Calibri Light" w:cs="Calibri Light"/>
        </w:rPr>
        <w:t xml:space="preserve">. Segundo o biógrafo Albert Christoph Dies, tanto os títulos quanto a ideia de composições sobre momentos do dia teriam sido sugestões do príncipe Paul Anton </w:t>
      </w:r>
      <w:proofErr w:type="spellStart"/>
      <w:r w:rsidRPr="00C03F5A">
        <w:rPr>
          <w:rFonts w:ascii="Calibri Light" w:hAnsi="Calibri Light" w:cs="Calibri Light"/>
        </w:rPr>
        <w:t>Esterházy</w:t>
      </w:r>
      <w:proofErr w:type="spellEnd"/>
      <w:r w:rsidRPr="00C03F5A">
        <w:rPr>
          <w:rFonts w:ascii="Calibri Light" w:hAnsi="Calibri Light" w:cs="Calibri Light"/>
        </w:rPr>
        <w:t>. Haydn atuou como consultor musical antes mesmo de se estabelecer na corte e, à época de sua contratação, algumas mudanças já tinham sido efetivadas na orquestra, como a chegada de sete novos músicos de sopro. Um dos traços mais marcantes deste tríptico é, justamente, a presença contínua de instrumentos solistas, aproximando estas obras do antigo concerto grosso. A intenção era a de fazer brilhar os virtuoses perante o príncipe. Assim, essas passagens tinham o duplo propósito de apresentar ao príncipe as habilidades e ambições composicionais de Haydn e, simultaneamente, consolidar uma calorosa relação entre o diretor musical e sua nova orquestra. As rápidas notas da flauta no </w:t>
      </w:r>
      <w:proofErr w:type="spellStart"/>
      <w:r w:rsidRPr="00C03F5A">
        <w:rPr>
          <w:rFonts w:ascii="Calibri Light" w:hAnsi="Calibri Light" w:cs="Calibri Light"/>
          <w:i/>
          <w:iCs/>
        </w:rPr>
        <w:t>Finale</w:t>
      </w:r>
      <w:proofErr w:type="spellEnd"/>
      <w:r w:rsidRPr="00C03F5A">
        <w:rPr>
          <w:rFonts w:ascii="Calibri Light" w:hAnsi="Calibri Light" w:cs="Calibri Light"/>
          <w:i/>
          <w:iCs/>
        </w:rPr>
        <w:t xml:space="preserve"> Presto</w:t>
      </w:r>
      <w:r w:rsidRPr="00C03F5A">
        <w:rPr>
          <w:rFonts w:ascii="Calibri Light" w:hAnsi="Calibri Light" w:cs="Calibri Light"/>
        </w:rPr>
        <w:t> descrevem uma tempestade numa tarde de verão. A tensão do relâmpago não diminui até o último acorde.</w:t>
      </w:r>
    </w:p>
    <w:p w14:paraId="61608957" w14:textId="77777777" w:rsidR="00671BB4" w:rsidRDefault="00671BB4" w:rsidP="00671BB4">
      <w:pPr>
        <w:jc w:val="both"/>
        <w:rPr>
          <w:rFonts w:ascii="Calibri Light" w:hAnsi="Calibri Light"/>
          <w:b/>
          <w:bCs/>
          <w:color w:val="000000"/>
          <w:shd w:val="clear" w:color="auto" w:fill="FFFFFF"/>
        </w:rPr>
      </w:pPr>
    </w:p>
    <w:p w14:paraId="3783730E" w14:textId="25AF400A" w:rsidR="00CE19A7" w:rsidRDefault="00CE19A7" w:rsidP="00CE19A7">
      <w:pPr>
        <w:spacing w:line="360" w:lineRule="auto"/>
        <w:jc w:val="both"/>
        <w:rPr>
          <w:rFonts w:ascii="Calibri Light" w:hAnsi="Calibri Light" w:cs="Calibri Light"/>
          <w:b/>
          <w:bCs/>
        </w:rPr>
      </w:pPr>
      <w:r w:rsidRPr="0000789F">
        <w:rPr>
          <w:rFonts w:ascii="Calibri Light" w:hAnsi="Calibri Light" w:cs="Calibri Light"/>
          <w:b/>
          <w:bCs/>
        </w:rPr>
        <w:t xml:space="preserve">PROGRAMA </w:t>
      </w:r>
    </w:p>
    <w:p w14:paraId="28DC7FAA" w14:textId="4B3F48DB" w:rsidR="00A47F80" w:rsidRDefault="00A47F80" w:rsidP="00A47F80">
      <w:pPr>
        <w:spacing w:line="360" w:lineRule="auto"/>
        <w:jc w:val="both"/>
        <w:rPr>
          <w:rFonts w:asciiTheme="majorHAnsi" w:hAnsiTheme="majorHAnsi" w:cstheme="majorHAnsi"/>
          <w:b/>
          <w:bCs/>
        </w:rPr>
      </w:pPr>
      <w:r w:rsidRPr="00831B04">
        <w:rPr>
          <w:rFonts w:asciiTheme="majorHAnsi" w:hAnsiTheme="majorHAnsi" w:cstheme="majorHAnsi"/>
          <w:b/>
          <w:bCs/>
        </w:rPr>
        <w:t xml:space="preserve">Orquestra Filarmônica de Minas Gerais </w:t>
      </w:r>
    </w:p>
    <w:p w14:paraId="703A9A34" w14:textId="39348494" w:rsidR="0053799C" w:rsidRDefault="0053799C" w:rsidP="0053799C">
      <w:pPr>
        <w:rPr>
          <w:rFonts w:asciiTheme="majorHAnsi" w:hAnsiTheme="majorHAnsi" w:cstheme="majorHAnsi"/>
          <w:b/>
          <w:bCs/>
        </w:rPr>
      </w:pPr>
      <w:r>
        <w:rPr>
          <w:rFonts w:asciiTheme="majorHAnsi" w:hAnsiTheme="majorHAnsi" w:cstheme="majorHAnsi"/>
          <w:b/>
          <w:bCs/>
        </w:rPr>
        <w:t>Série Fora de Série – Orquestra Pré-</w:t>
      </w:r>
      <w:r w:rsidR="00105AF8">
        <w:rPr>
          <w:rFonts w:asciiTheme="majorHAnsi" w:hAnsiTheme="majorHAnsi" w:cstheme="majorHAnsi"/>
          <w:b/>
          <w:bCs/>
        </w:rPr>
        <w:t>c</w:t>
      </w:r>
      <w:r>
        <w:rPr>
          <w:rFonts w:asciiTheme="majorHAnsi" w:hAnsiTheme="majorHAnsi" w:cstheme="majorHAnsi"/>
          <w:b/>
          <w:bCs/>
        </w:rPr>
        <w:t>lássica</w:t>
      </w:r>
    </w:p>
    <w:p w14:paraId="133AAAF7" w14:textId="77777777" w:rsidR="0053799C" w:rsidRDefault="0053799C" w:rsidP="0053799C">
      <w:pPr>
        <w:rPr>
          <w:rFonts w:asciiTheme="majorHAnsi" w:hAnsiTheme="majorHAnsi" w:cstheme="majorHAnsi"/>
          <w:b/>
          <w:bCs/>
        </w:rPr>
      </w:pPr>
      <w:r>
        <w:rPr>
          <w:rFonts w:asciiTheme="majorHAnsi" w:hAnsiTheme="majorHAnsi" w:cstheme="majorHAnsi"/>
          <w:b/>
          <w:bCs/>
        </w:rPr>
        <w:t>7 de agosto – 18h</w:t>
      </w:r>
    </w:p>
    <w:p w14:paraId="4CBD72C3" w14:textId="77777777" w:rsidR="0053799C" w:rsidRDefault="0053799C" w:rsidP="0053799C">
      <w:pPr>
        <w:rPr>
          <w:rFonts w:asciiTheme="majorHAnsi" w:hAnsiTheme="majorHAnsi" w:cstheme="majorHAnsi"/>
          <w:b/>
          <w:bCs/>
        </w:rPr>
      </w:pPr>
      <w:r>
        <w:rPr>
          <w:rFonts w:asciiTheme="majorHAnsi" w:hAnsiTheme="majorHAnsi" w:cstheme="majorHAnsi"/>
          <w:b/>
          <w:bCs/>
        </w:rPr>
        <w:t>Sala Minas Gerais</w:t>
      </w:r>
    </w:p>
    <w:p w14:paraId="1AE8830D" w14:textId="77777777" w:rsidR="0053799C" w:rsidRDefault="0053799C" w:rsidP="0053799C">
      <w:pPr>
        <w:rPr>
          <w:rFonts w:asciiTheme="majorHAnsi" w:hAnsiTheme="majorHAnsi" w:cstheme="majorHAnsi"/>
        </w:rPr>
      </w:pPr>
    </w:p>
    <w:p w14:paraId="64F845E3" w14:textId="77777777" w:rsidR="0053799C" w:rsidRDefault="0053799C" w:rsidP="0053799C">
      <w:pPr>
        <w:jc w:val="both"/>
        <w:rPr>
          <w:rFonts w:asciiTheme="majorHAnsi" w:hAnsiTheme="majorHAnsi" w:cstheme="majorHAnsi"/>
        </w:rPr>
      </w:pPr>
      <w:r>
        <w:rPr>
          <w:rFonts w:asciiTheme="majorHAnsi" w:hAnsiTheme="majorHAnsi" w:cstheme="majorHAnsi"/>
        </w:rPr>
        <w:t>Luís Gustavo Petri, regente convidado</w:t>
      </w:r>
    </w:p>
    <w:p w14:paraId="239E1033" w14:textId="77777777" w:rsidR="0053799C" w:rsidRDefault="0053799C" w:rsidP="0053799C">
      <w:pPr>
        <w:jc w:val="both"/>
        <w:rPr>
          <w:rFonts w:asciiTheme="majorHAnsi" w:hAnsiTheme="majorHAnsi" w:cstheme="majorHAnsi"/>
        </w:rPr>
      </w:pPr>
      <w:r>
        <w:rPr>
          <w:rFonts w:asciiTheme="majorHAnsi" w:hAnsiTheme="majorHAnsi" w:cstheme="majorHAnsi"/>
        </w:rPr>
        <w:t>Rommel Fernandes, violino</w:t>
      </w:r>
    </w:p>
    <w:p w14:paraId="01E03C3D" w14:textId="77777777" w:rsidR="0053799C" w:rsidRDefault="0053799C" w:rsidP="0053799C">
      <w:pPr>
        <w:jc w:val="both"/>
        <w:rPr>
          <w:rFonts w:asciiTheme="majorHAnsi" w:hAnsiTheme="majorHAnsi" w:cstheme="majorHAnsi"/>
        </w:rPr>
      </w:pPr>
      <w:r>
        <w:rPr>
          <w:rFonts w:asciiTheme="majorHAnsi" w:hAnsiTheme="majorHAnsi" w:cstheme="majorHAnsi"/>
        </w:rPr>
        <w:lastRenderedPageBreak/>
        <w:t>Philip Hansen, violoncelo</w:t>
      </w:r>
    </w:p>
    <w:p w14:paraId="12739D1F" w14:textId="77777777" w:rsidR="0053799C" w:rsidRDefault="0053799C" w:rsidP="0053799C">
      <w:pPr>
        <w:rPr>
          <w:rFonts w:ascii="Times New Roman" w:eastAsia="Times New Roman" w:hAnsi="Times New Roman" w:cs="Times New Roman"/>
          <w:sz w:val="24"/>
          <w:szCs w:val="24"/>
        </w:rPr>
      </w:pPr>
      <w:r>
        <w:rPr>
          <w:rFonts w:eastAsia="Times New Roman"/>
          <w:b/>
          <w:bCs/>
          <w:color w:val="000000"/>
        </w:rPr>
        <w:t> </w:t>
      </w:r>
    </w:p>
    <w:p w14:paraId="785F6123" w14:textId="77777777" w:rsidR="0053799C" w:rsidRDefault="0053799C" w:rsidP="0053799C">
      <w:pPr>
        <w:rPr>
          <w:rFonts w:asciiTheme="majorHAnsi" w:eastAsia="Times New Roman" w:hAnsiTheme="majorHAnsi" w:cstheme="majorHAnsi"/>
          <w:i/>
          <w:iCs/>
        </w:rPr>
      </w:pPr>
      <w:r>
        <w:rPr>
          <w:rFonts w:asciiTheme="majorHAnsi" w:eastAsia="Times New Roman" w:hAnsiTheme="majorHAnsi" w:cstheme="majorHAnsi"/>
          <w:b/>
          <w:bCs/>
          <w:color w:val="000000"/>
        </w:rPr>
        <w:t xml:space="preserve">NUNES GARCIA      </w:t>
      </w:r>
      <w:r>
        <w:rPr>
          <w:rFonts w:asciiTheme="majorHAnsi" w:eastAsia="Times New Roman" w:hAnsiTheme="majorHAnsi" w:cstheme="majorHAnsi"/>
          <w:b/>
          <w:bCs/>
          <w:color w:val="000000"/>
        </w:rPr>
        <w:tab/>
      </w:r>
      <w:r>
        <w:rPr>
          <w:rFonts w:asciiTheme="majorHAnsi" w:eastAsia="Times New Roman" w:hAnsiTheme="majorHAnsi" w:cstheme="majorHAnsi"/>
          <w:i/>
          <w:iCs/>
          <w:color w:val="000000"/>
        </w:rPr>
        <w:t xml:space="preserve">Abertura </w:t>
      </w:r>
      <w:proofErr w:type="spellStart"/>
      <w:r>
        <w:rPr>
          <w:rFonts w:asciiTheme="majorHAnsi" w:eastAsia="Times New Roman" w:hAnsiTheme="majorHAnsi" w:cstheme="majorHAnsi"/>
          <w:i/>
          <w:iCs/>
          <w:color w:val="000000"/>
        </w:rPr>
        <w:t>Zemira</w:t>
      </w:r>
      <w:proofErr w:type="spellEnd"/>
    </w:p>
    <w:p w14:paraId="7E1E795E" w14:textId="2ECF014D" w:rsidR="0053799C" w:rsidRDefault="0053799C" w:rsidP="0053799C">
      <w:pPr>
        <w:rPr>
          <w:rFonts w:asciiTheme="majorHAnsi" w:eastAsia="Times New Roman" w:hAnsiTheme="majorHAnsi" w:cstheme="majorHAnsi"/>
          <w:i/>
          <w:iCs/>
        </w:rPr>
      </w:pPr>
      <w:r>
        <w:rPr>
          <w:rFonts w:asciiTheme="majorHAnsi" w:eastAsia="Times New Roman" w:hAnsiTheme="majorHAnsi" w:cstheme="majorHAnsi"/>
          <w:b/>
          <w:bCs/>
          <w:color w:val="000000"/>
        </w:rPr>
        <w:t xml:space="preserve">J. C. </w:t>
      </w:r>
      <w:proofErr w:type="gramStart"/>
      <w:r>
        <w:rPr>
          <w:rFonts w:asciiTheme="majorHAnsi" w:eastAsia="Times New Roman" w:hAnsiTheme="majorHAnsi" w:cstheme="majorHAnsi"/>
          <w:b/>
          <w:bCs/>
          <w:color w:val="000000"/>
        </w:rPr>
        <w:t xml:space="preserve">BACH  </w:t>
      </w:r>
      <w:r>
        <w:rPr>
          <w:rFonts w:asciiTheme="majorHAnsi" w:eastAsia="Times New Roman" w:hAnsiTheme="majorHAnsi" w:cstheme="majorHAnsi"/>
          <w:b/>
          <w:bCs/>
          <w:color w:val="000000"/>
        </w:rPr>
        <w:tab/>
      </w:r>
      <w:proofErr w:type="gramEnd"/>
      <w:r>
        <w:rPr>
          <w:rFonts w:asciiTheme="majorHAnsi" w:eastAsia="Times New Roman" w:hAnsiTheme="majorHAnsi" w:cstheme="majorHAnsi"/>
          <w:b/>
          <w:bCs/>
          <w:color w:val="000000"/>
        </w:rPr>
        <w:t xml:space="preserve">        </w:t>
      </w:r>
      <w:r>
        <w:rPr>
          <w:rFonts w:asciiTheme="majorHAnsi" w:eastAsia="Times New Roman" w:hAnsiTheme="majorHAnsi" w:cstheme="majorHAnsi"/>
          <w:b/>
          <w:bCs/>
          <w:color w:val="000000"/>
        </w:rPr>
        <w:tab/>
      </w:r>
      <w:r>
        <w:rPr>
          <w:rFonts w:asciiTheme="majorHAnsi" w:eastAsia="Times New Roman" w:hAnsiTheme="majorHAnsi" w:cstheme="majorHAnsi"/>
          <w:i/>
          <w:iCs/>
          <w:color w:val="000000"/>
        </w:rPr>
        <w:t>Sinfonia concertante para violino e violoncelo em Lá maior</w:t>
      </w:r>
    </w:p>
    <w:p w14:paraId="7222FC83" w14:textId="77777777" w:rsidR="0053799C" w:rsidRDefault="0053799C" w:rsidP="0053799C">
      <w:pPr>
        <w:rPr>
          <w:rFonts w:asciiTheme="majorHAnsi" w:eastAsia="Times New Roman" w:hAnsiTheme="majorHAnsi" w:cstheme="majorHAnsi"/>
        </w:rPr>
      </w:pPr>
      <w:r>
        <w:rPr>
          <w:rFonts w:asciiTheme="majorHAnsi" w:eastAsia="Times New Roman" w:hAnsiTheme="majorHAnsi" w:cstheme="majorHAnsi"/>
          <w:b/>
          <w:bCs/>
          <w:color w:val="000000"/>
        </w:rPr>
        <w:t xml:space="preserve">BOCCHERINI           </w:t>
      </w:r>
      <w:r>
        <w:rPr>
          <w:rFonts w:asciiTheme="majorHAnsi" w:eastAsia="Times New Roman" w:hAnsiTheme="majorHAnsi" w:cstheme="majorHAnsi"/>
          <w:b/>
          <w:bCs/>
          <w:color w:val="000000"/>
        </w:rPr>
        <w:tab/>
      </w:r>
      <w:r>
        <w:rPr>
          <w:rFonts w:asciiTheme="majorHAnsi" w:eastAsia="Times New Roman" w:hAnsiTheme="majorHAnsi" w:cstheme="majorHAnsi"/>
          <w:i/>
          <w:iCs/>
          <w:color w:val="000000"/>
        </w:rPr>
        <w:t>Sinfonia nº 1 em Ré maior, G. 490</w:t>
      </w:r>
    </w:p>
    <w:p w14:paraId="433E270C" w14:textId="77777777" w:rsidR="0053799C" w:rsidRDefault="0053799C" w:rsidP="0053799C">
      <w:pPr>
        <w:rPr>
          <w:rFonts w:asciiTheme="majorHAnsi" w:eastAsia="Times New Roman" w:hAnsiTheme="majorHAnsi" w:cstheme="majorHAnsi"/>
          <w:i/>
          <w:iCs/>
        </w:rPr>
      </w:pPr>
      <w:r>
        <w:rPr>
          <w:rFonts w:asciiTheme="majorHAnsi" w:eastAsia="Times New Roman" w:hAnsiTheme="majorHAnsi" w:cstheme="majorHAnsi"/>
          <w:b/>
          <w:bCs/>
          <w:color w:val="000000"/>
        </w:rPr>
        <w:t xml:space="preserve">GLUCK                    </w:t>
      </w:r>
      <w:r>
        <w:rPr>
          <w:rFonts w:asciiTheme="majorHAnsi" w:eastAsia="Times New Roman" w:hAnsiTheme="majorHAnsi" w:cstheme="majorHAnsi"/>
          <w:b/>
          <w:bCs/>
          <w:color w:val="000000"/>
        </w:rPr>
        <w:tab/>
      </w:r>
      <w:r>
        <w:rPr>
          <w:rFonts w:asciiTheme="majorHAnsi" w:eastAsia="Times New Roman" w:hAnsiTheme="majorHAnsi" w:cstheme="majorHAnsi"/>
          <w:i/>
          <w:iCs/>
          <w:color w:val="000000"/>
        </w:rPr>
        <w:t>Orfeu e Eurídice: Abertura, Dança dos espíritos abençoados e Dança das fúrias</w:t>
      </w:r>
    </w:p>
    <w:p w14:paraId="426CE222" w14:textId="5B9F52C8" w:rsidR="0053799C" w:rsidRDefault="0053799C" w:rsidP="0053799C">
      <w:pPr>
        <w:rPr>
          <w:rFonts w:asciiTheme="majorHAnsi" w:eastAsia="Times New Roman" w:hAnsiTheme="majorHAnsi" w:cstheme="majorHAnsi"/>
          <w:i/>
          <w:iCs/>
          <w:color w:val="000000"/>
        </w:rPr>
      </w:pPr>
      <w:r>
        <w:rPr>
          <w:rFonts w:asciiTheme="majorHAnsi" w:eastAsia="Times New Roman" w:hAnsiTheme="majorHAnsi" w:cstheme="majorHAnsi"/>
          <w:b/>
          <w:bCs/>
          <w:color w:val="000000"/>
        </w:rPr>
        <w:t xml:space="preserve">HAYDN       </w:t>
      </w:r>
      <w:r>
        <w:rPr>
          <w:rFonts w:asciiTheme="majorHAnsi" w:eastAsia="Times New Roman" w:hAnsiTheme="majorHAnsi" w:cstheme="majorHAnsi"/>
          <w:b/>
          <w:bCs/>
          <w:color w:val="000000"/>
        </w:rPr>
        <w:tab/>
        <w:t xml:space="preserve">        </w:t>
      </w:r>
      <w:r>
        <w:rPr>
          <w:rFonts w:asciiTheme="majorHAnsi" w:eastAsia="Times New Roman" w:hAnsiTheme="majorHAnsi" w:cstheme="majorHAnsi"/>
          <w:b/>
          <w:bCs/>
          <w:color w:val="000000"/>
        </w:rPr>
        <w:tab/>
      </w:r>
      <w:r>
        <w:rPr>
          <w:rFonts w:asciiTheme="majorHAnsi" w:eastAsia="Times New Roman" w:hAnsiTheme="majorHAnsi" w:cstheme="majorHAnsi"/>
          <w:i/>
          <w:iCs/>
          <w:color w:val="000000"/>
        </w:rPr>
        <w:t xml:space="preserve">Sinfonia nº 7 em Dó maior, </w:t>
      </w:r>
      <w:proofErr w:type="spellStart"/>
      <w:r>
        <w:rPr>
          <w:rFonts w:asciiTheme="majorHAnsi" w:eastAsia="Times New Roman" w:hAnsiTheme="majorHAnsi" w:cstheme="majorHAnsi"/>
          <w:i/>
          <w:iCs/>
          <w:color w:val="000000"/>
        </w:rPr>
        <w:t>Hob</w:t>
      </w:r>
      <w:proofErr w:type="spellEnd"/>
      <w:r>
        <w:rPr>
          <w:rFonts w:asciiTheme="majorHAnsi" w:eastAsia="Times New Roman" w:hAnsiTheme="majorHAnsi" w:cstheme="majorHAnsi"/>
          <w:i/>
          <w:iCs/>
          <w:color w:val="000000"/>
        </w:rPr>
        <w:t>. I:7, "</w:t>
      </w:r>
      <w:proofErr w:type="gramStart"/>
      <w:r>
        <w:rPr>
          <w:rFonts w:asciiTheme="majorHAnsi" w:eastAsia="Times New Roman" w:hAnsiTheme="majorHAnsi" w:cstheme="majorHAnsi"/>
          <w:i/>
          <w:iCs/>
          <w:color w:val="000000"/>
        </w:rPr>
        <w:t>A</w:t>
      </w:r>
      <w:proofErr w:type="gramEnd"/>
      <w:r>
        <w:rPr>
          <w:rFonts w:asciiTheme="majorHAnsi" w:eastAsia="Times New Roman" w:hAnsiTheme="majorHAnsi" w:cstheme="majorHAnsi"/>
          <w:i/>
          <w:iCs/>
          <w:color w:val="000000"/>
        </w:rPr>
        <w:t xml:space="preserve"> Tarde"</w:t>
      </w:r>
    </w:p>
    <w:p w14:paraId="0A37BBD2" w14:textId="172D0FC1" w:rsidR="00526BF3" w:rsidRDefault="00526BF3" w:rsidP="0053799C">
      <w:pPr>
        <w:rPr>
          <w:rFonts w:asciiTheme="majorHAnsi" w:eastAsia="Times New Roman" w:hAnsiTheme="majorHAnsi" w:cstheme="majorHAnsi"/>
          <w:i/>
          <w:iCs/>
          <w:color w:val="000000"/>
        </w:rPr>
      </w:pPr>
    </w:p>
    <w:p w14:paraId="747BBF1C" w14:textId="77777777" w:rsidR="00431610" w:rsidRDefault="00431610" w:rsidP="00431610">
      <w:pPr>
        <w:jc w:val="both"/>
        <w:rPr>
          <w:rFonts w:ascii="Calibri Light" w:hAnsi="Calibri Light"/>
          <w:b/>
          <w:bCs/>
        </w:rPr>
      </w:pPr>
      <w:r>
        <w:rPr>
          <w:rFonts w:ascii="Calibri Light" w:hAnsi="Calibri Light"/>
          <w:b/>
          <w:bCs/>
        </w:rPr>
        <w:t>A Sala Minas Gerais e os protocolos sanitários</w:t>
      </w:r>
    </w:p>
    <w:p w14:paraId="4A5F8856" w14:textId="77777777" w:rsidR="00431610" w:rsidRDefault="00431610" w:rsidP="00431610">
      <w:pPr>
        <w:jc w:val="both"/>
        <w:rPr>
          <w:rFonts w:ascii="Calibri Light" w:hAnsi="Calibri Light"/>
          <w:b/>
          <w:bCs/>
        </w:rPr>
      </w:pPr>
    </w:p>
    <w:p w14:paraId="4DFE2C20" w14:textId="77777777" w:rsidR="00431610" w:rsidRDefault="00431610" w:rsidP="00431610">
      <w:pPr>
        <w:jc w:val="both"/>
        <w:rPr>
          <w:rFonts w:ascii="Calibri Light" w:hAnsi="Calibri Light" w:cs="Calibri Light"/>
        </w:rPr>
      </w:pPr>
      <w:r>
        <w:rPr>
          <w:rFonts w:ascii="Calibri Light" w:hAnsi="Calibri Light"/>
        </w:rPr>
        <w:t xml:space="preserve">A Orquestra Filarmônica de Minas Gerais reabriu as portas da Sala Minas Gerais. </w:t>
      </w:r>
      <w:r>
        <w:rPr>
          <w:rFonts w:ascii="Calibri Light" w:hAnsi="Calibri Light" w:cs="Calibri Light"/>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2AEF9C25" w14:textId="77777777" w:rsidR="00431610" w:rsidRDefault="00431610" w:rsidP="00431610">
      <w:pPr>
        <w:jc w:val="both"/>
        <w:rPr>
          <w:rFonts w:ascii="Calibri Light" w:hAnsi="Calibri Light" w:cs="Calibri Light"/>
        </w:rPr>
      </w:pPr>
    </w:p>
    <w:p w14:paraId="45460D16" w14:textId="77777777" w:rsidR="00431610" w:rsidRDefault="00431610" w:rsidP="00431610">
      <w:pPr>
        <w:jc w:val="both"/>
        <w:rPr>
          <w:rFonts w:ascii="Calibri Light" w:hAnsi="Calibri Light" w:cs="Calibri Light"/>
          <w:color w:val="000000"/>
        </w:rPr>
      </w:pPr>
      <w:r>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Pr>
          <w:rFonts w:ascii="Calibri Light" w:hAnsi="Calibri Light" w:cs="Calibri Light"/>
          <w:color w:val="FF0000"/>
        </w:rPr>
        <w:t xml:space="preserve"> </w:t>
      </w:r>
      <w:r>
        <w:rPr>
          <w:rFonts w:ascii="Calibri Light" w:hAnsi="Calibri Light" w:cs="Calibri Light"/>
        </w:rPr>
        <w:t xml:space="preserve">393 </w:t>
      </w:r>
      <w:r>
        <w:rPr>
          <w:rFonts w:ascii="Calibri Light" w:hAnsi="Calibri Light" w:cs="Calibri Light"/>
          <w:color w:val="000000"/>
        </w:rPr>
        <w:t>pessoas por apresentação, o que corresponde em torno de 26% da capacidade total da Sala (1.493 lugares).</w:t>
      </w:r>
    </w:p>
    <w:p w14:paraId="2B70D012" w14:textId="77777777" w:rsidR="00431610" w:rsidRDefault="00431610" w:rsidP="00431610">
      <w:pPr>
        <w:jc w:val="both"/>
        <w:rPr>
          <w:rFonts w:ascii="Calibri Light" w:hAnsi="Calibri Light" w:cs="Calibri Light"/>
          <w:strike/>
          <w:color w:val="000000"/>
        </w:rPr>
      </w:pPr>
    </w:p>
    <w:p w14:paraId="21EB1C88" w14:textId="77777777" w:rsidR="00431610" w:rsidRDefault="00431610" w:rsidP="00431610">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53B246A7" w14:textId="77777777" w:rsidR="00431610" w:rsidRDefault="00431610" w:rsidP="00431610">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794D45D0"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247C31E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4B932FC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Intensificação da limpeza e desinfecção do ambiente com produtos aprovados pela Anvisa.</w:t>
      </w:r>
    </w:p>
    <w:p w14:paraId="689CBC5C"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5FF2F1CF"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 aproximadamente, 30% da sua capacidade total.</w:t>
      </w:r>
    </w:p>
    <w:p w14:paraId="06336A9E"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7D8DEFC2"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4933E6CD"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672A3417" w14:textId="77777777" w:rsidR="00431610" w:rsidRDefault="00431610" w:rsidP="00431610">
      <w:pPr>
        <w:jc w:val="both"/>
        <w:rPr>
          <w:rFonts w:ascii="Calibri Light" w:hAnsi="Calibri Light" w:cs="Calibri Light"/>
        </w:rPr>
      </w:pPr>
    </w:p>
    <w:p w14:paraId="591D4C97" w14:textId="77777777" w:rsidR="00431610" w:rsidRDefault="00431610" w:rsidP="00431610">
      <w:pPr>
        <w:jc w:val="both"/>
        <w:rPr>
          <w:rFonts w:ascii="Calibri Light" w:hAnsi="Calibri Light" w:cs="Calibri Light"/>
          <w:b/>
          <w:bCs/>
        </w:rPr>
      </w:pPr>
      <w:r>
        <w:rPr>
          <w:rFonts w:ascii="Calibri Light" w:hAnsi="Calibri Light" w:cs="Calibri Light"/>
          <w:b/>
          <w:bCs/>
        </w:rPr>
        <w:t>ACESSO À SALA MINAS GERAIS</w:t>
      </w:r>
    </w:p>
    <w:p w14:paraId="54102ED2" w14:textId="77777777" w:rsidR="00431610" w:rsidRDefault="00431610" w:rsidP="00431610">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0BE112B2" w14:textId="77777777" w:rsidR="00431610" w:rsidRDefault="00431610" w:rsidP="00431610">
      <w:pPr>
        <w:jc w:val="both"/>
        <w:rPr>
          <w:rFonts w:ascii="Calibri Light" w:hAnsi="Calibri Light" w:cs="Calibri Light"/>
        </w:rPr>
      </w:pPr>
    </w:p>
    <w:p w14:paraId="5496F96D" w14:textId="77777777" w:rsidR="00431610" w:rsidRDefault="00431610" w:rsidP="00431610">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w:t>
      </w:r>
      <w:r>
        <w:rPr>
          <w:rFonts w:ascii="Calibri Light" w:hAnsi="Calibri Light" w:cs="Calibri Light"/>
          <w:color w:val="000000" w:themeColor="text1"/>
        </w:rPr>
        <w:lastRenderedPageBreak/>
        <w:t xml:space="preserve">37,5° C e estiverem utilizando máscara de proteção facial adequadamente. </w:t>
      </w:r>
      <w:r>
        <w:rPr>
          <w:rFonts w:ascii="Calibri Light" w:hAnsi="Calibri Light" w:cs="Calibri Light"/>
        </w:rPr>
        <w:t>O procedimento será realizado por funcionários utilizando equipamentos de proteção individual.</w:t>
      </w:r>
    </w:p>
    <w:p w14:paraId="3EEB9E5E" w14:textId="77777777" w:rsidR="00431610" w:rsidRDefault="00431610" w:rsidP="00431610">
      <w:pPr>
        <w:jc w:val="both"/>
        <w:rPr>
          <w:rFonts w:ascii="Calibri Light" w:hAnsi="Calibri Light" w:cs="Calibri Light"/>
        </w:rPr>
      </w:pPr>
    </w:p>
    <w:p w14:paraId="702758D5" w14:textId="77777777" w:rsidR="00431610" w:rsidRDefault="00431610" w:rsidP="00431610">
      <w:pPr>
        <w:jc w:val="both"/>
        <w:rPr>
          <w:rFonts w:ascii="Calibri Light" w:hAnsi="Calibri Light" w:cs="Calibri Light"/>
        </w:rPr>
      </w:pPr>
      <w:r>
        <w:rPr>
          <w:rFonts w:ascii="Calibri Light" w:hAnsi="Calibri Light" w:cs="Calibri Light"/>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3087D7AB" w14:textId="77777777" w:rsidR="00431610" w:rsidRDefault="00431610" w:rsidP="00431610">
      <w:pPr>
        <w:jc w:val="both"/>
        <w:rPr>
          <w:rFonts w:ascii="Calibri Light" w:hAnsi="Calibri Light" w:cs="Calibri Light"/>
        </w:rPr>
      </w:pPr>
    </w:p>
    <w:p w14:paraId="6669915D" w14:textId="77777777" w:rsidR="00431610" w:rsidRDefault="00431610" w:rsidP="00431610">
      <w:pPr>
        <w:jc w:val="both"/>
        <w:rPr>
          <w:rFonts w:ascii="Calibri Light" w:hAnsi="Calibri Light" w:cs="Calibri Light"/>
        </w:rPr>
      </w:pPr>
      <w:r>
        <w:rPr>
          <w:rFonts w:ascii="Calibri Light" w:hAnsi="Calibri Light" w:cs="Calibri Light"/>
          <w:b/>
          <w:bCs/>
        </w:rPr>
        <w:t>BILHETERIA</w:t>
      </w:r>
    </w:p>
    <w:p w14:paraId="7AFA793E" w14:textId="77777777" w:rsidR="00431610" w:rsidRDefault="00431610" w:rsidP="00431610">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760A4544" w14:textId="77777777" w:rsidR="00431610" w:rsidRDefault="00431610" w:rsidP="00431610">
      <w:pPr>
        <w:jc w:val="both"/>
        <w:rPr>
          <w:rFonts w:ascii="Calibri Light" w:hAnsi="Calibri Light" w:cs="Calibri Light"/>
        </w:rPr>
      </w:pPr>
    </w:p>
    <w:p w14:paraId="03104AC0" w14:textId="77777777" w:rsidR="00431610" w:rsidRDefault="00431610" w:rsidP="00431610">
      <w:pPr>
        <w:jc w:val="both"/>
        <w:rPr>
          <w:rFonts w:ascii="Calibri Light" w:hAnsi="Calibri Light" w:cs="Calibri Light"/>
          <w:b/>
          <w:bCs/>
        </w:rPr>
      </w:pPr>
      <w:r>
        <w:rPr>
          <w:rFonts w:ascii="Calibri Light" w:hAnsi="Calibri Light" w:cs="Calibri Light"/>
          <w:b/>
          <w:bCs/>
        </w:rPr>
        <w:t>LEITURA DO INGRESSO</w:t>
      </w:r>
    </w:p>
    <w:p w14:paraId="470164CA" w14:textId="3AE3907F" w:rsidR="00FF267D" w:rsidRDefault="00431610" w:rsidP="00431610">
      <w:pPr>
        <w:jc w:val="both"/>
        <w:rPr>
          <w:rFonts w:ascii="Calibri Light" w:hAnsi="Calibri Light" w:cs="Calibri Light"/>
        </w:rPr>
      </w:pPr>
      <w:r>
        <w:rPr>
          <w:rFonts w:ascii="Calibri Light" w:hAnsi="Calibri Light" w:cs="Calibri Light"/>
        </w:rPr>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Pr>
          <w:rFonts w:ascii="Calibri Light" w:hAnsi="Calibri Light" w:cs="Calibri Light"/>
          <w:b/>
          <w:bCs/>
        </w:rPr>
        <w:t>A verificação dos ingressos se encerrará cinco minutos antes do horário estipulado para o início da apresentação</w:t>
      </w:r>
      <w:r>
        <w:rPr>
          <w:rFonts w:ascii="Calibri Light" w:hAnsi="Calibri Light" w:cs="Calibri Light"/>
        </w:rPr>
        <w:t xml:space="preserve">, possibilitando a acomodação do público de forma organizada na sala de concertos. Os funcionários da área de controle de ingressos utilizarão </w:t>
      </w:r>
      <w:r w:rsidRPr="00FF267D">
        <w:rPr>
          <w:rFonts w:ascii="Calibri Light" w:hAnsi="Calibri Light" w:cs="Calibri Light"/>
        </w:rPr>
        <w:t>equipamentos de proteção</w:t>
      </w:r>
      <w:r>
        <w:rPr>
          <w:rFonts w:ascii="Calibri Light" w:hAnsi="Calibri Light" w:cs="Calibri Light"/>
        </w:rPr>
        <w:t xml:space="preserve"> individual.</w:t>
      </w:r>
    </w:p>
    <w:p w14:paraId="472B3E1D" w14:textId="77777777" w:rsidR="00FF267D" w:rsidRDefault="00FF267D" w:rsidP="00431610">
      <w:pPr>
        <w:jc w:val="both"/>
        <w:rPr>
          <w:rFonts w:ascii="Calibri Light" w:hAnsi="Calibri Light" w:cs="Calibri Light"/>
        </w:rPr>
      </w:pPr>
    </w:p>
    <w:p w14:paraId="675110B7" w14:textId="77777777" w:rsidR="00FF267D" w:rsidRDefault="00FF267D" w:rsidP="00FF267D">
      <w:pPr>
        <w:jc w:val="both"/>
        <w:rPr>
          <w:rFonts w:ascii="Calibri Light" w:hAnsi="Calibri Light" w:cs="Calibri Light"/>
          <w:b/>
          <w:bCs/>
        </w:rPr>
      </w:pPr>
      <w:bookmarkStart w:id="0" w:name="_Hlk77582823"/>
      <w:r>
        <w:rPr>
          <w:rFonts w:ascii="Calibri Light" w:hAnsi="Calibri Light" w:cs="Calibri Light"/>
          <w:b/>
          <w:bCs/>
        </w:rPr>
        <w:t xml:space="preserve">FOYERS – TÉRREO, PRIMEIRO E SEGUNDO ANDARES </w:t>
      </w:r>
    </w:p>
    <w:bookmarkEnd w:id="0"/>
    <w:p w14:paraId="2BFB2010" w14:textId="77777777" w:rsidR="00FF267D" w:rsidRDefault="00FF267D" w:rsidP="00FF267D">
      <w:pPr>
        <w:jc w:val="both"/>
        <w:rPr>
          <w:rFonts w:ascii="Calibri Light" w:hAnsi="Calibri Light" w:cs="Calibri Light"/>
        </w:rPr>
      </w:pPr>
      <w:r>
        <w:rPr>
          <w:rFonts w:ascii="Calibri Light" w:hAnsi="Calibri Light" w:cs="Calibri Light"/>
        </w:rPr>
        <w:t xml:space="preserve">Nos </w:t>
      </w:r>
      <w:r>
        <w:rPr>
          <w:rFonts w:ascii="Calibri Light" w:hAnsi="Calibri Light" w:cs="Calibri Light"/>
          <w:i/>
          <w:iCs/>
        </w:rPr>
        <w:t>foyers</w:t>
      </w:r>
      <w:r>
        <w:rPr>
          <w:rFonts w:ascii="Calibri Light" w:hAnsi="Calibri Light" w:cs="Calibri Light"/>
        </w:rPr>
        <w:t xml:space="preserve"> também será observado o distanciamento de 1,5m entre as pessoas. A sala de concertos estará liberada para o acesso do público meia hora antes do início da apresentação. </w:t>
      </w:r>
    </w:p>
    <w:p w14:paraId="5C09C8A6" w14:textId="77777777" w:rsidR="00FF267D" w:rsidRDefault="00FF267D" w:rsidP="00FF267D">
      <w:pPr>
        <w:jc w:val="both"/>
        <w:rPr>
          <w:rFonts w:ascii="Calibri Light" w:hAnsi="Calibri Light" w:cs="Calibri Light"/>
        </w:rPr>
      </w:pPr>
    </w:p>
    <w:p w14:paraId="43F8FB49" w14:textId="77777777" w:rsidR="00431610" w:rsidRDefault="00431610" w:rsidP="00431610">
      <w:pPr>
        <w:jc w:val="both"/>
        <w:rPr>
          <w:rFonts w:ascii="Calibri Light" w:hAnsi="Calibri Light" w:cs="Calibri Light"/>
          <w:b/>
          <w:bCs/>
        </w:rPr>
      </w:pPr>
      <w:r>
        <w:rPr>
          <w:rFonts w:ascii="Calibri Light" w:hAnsi="Calibri Light" w:cs="Calibri Light"/>
          <w:b/>
          <w:bCs/>
        </w:rPr>
        <w:t xml:space="preserve">SALA DE CONCERTOS </w:t>
      </w:r>
    </w:p>
    <w:p w14:paraId="41CCE8E0" w14:textId="77777777" w:rsidR="00431610" w:rsidRDefault="00431610" w:rsidP="00431610">
      <w:pPr>
        <w:jc w:val="both"/>
        <w:rPr>
          <w:rFonts w:ascii="Calibri Light" w:hAnsi="Calibri Light" w:cs="Calibri Light"/>
          <w:color w:val="000000" w:themeColor="text1"/>
        </w:rPr>
      </w:pPr>
      <w:r>
        <w:rPr>
          <w:rFonts w:ascii="Calibri Light" w:hAnsi="Calibri Light" w:cs="Calibri Light"/>
          <w:b/>
          <w:bCs/>
        </w:rPr>
        <w:t xml:space="preserve">O acesso do público à sala será permitido até cinco minutos antes do início do </w:t>
      </w:r>
      <w:proofErr w:type="gramStart"/>
      <w:r>
        <w:rPr>
          <w:rFonts w:ascii="Calibri Light" w:hAnsi="Calibri Light" w:cs="Calibri Light"/>
          <w:b/>
          <w:bCs/>
        </w:rPr>
        <w:t>concerto</w:t>
      </w:r>
      <w:proofErr w:type="gramEnd"/>
      <w:r>
        <w:rPr>
          <w:rFonts w:ascii="Calibri Light" w:hAnsi="Calibri Light" w:cs="Calibri Light"/>
          <w:b/>
          <w:bCs/>
        </w:rPr>
        <w:t>, quando as portas serão fechadas</w:t>
      </w:r>
      <w:r>
        <w:rPr>
          <w:rFonts w:ascii="Calibri Light" w:hAnsi="Calibri Light" w:cs="Calibri Light"/>
        </w:rPr>
        <w:t xml:space="preserve">. Os assentos disponíveis ao público serão reduzidos a, aproximadamente, 30% </w:t>
      </w:r>
      <w:r>
        <w:rPr>
          <w:rFonts w:ascii="Calibri Light" w:hAnsi="Calibri Light" w:cs="Calibri Light"/>
          <w:color w:val="000000" w:themeColor="text1"/>
        </w:rPr>
        <w:t>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6D0EAC8B" w14:textId="77777777" w:rsidR="00431610" w:rsidRDefault="00431610" w:rsidP="00431610">
      <w:pPr>
        <w:jc w:val="both"/>
        <w:rPr>
          <w:rFonts w:ascii="Calibri Light" w:hAnsi="Calibri Light" w:cs="Calibri Light"/>
          <w:color w:val="000000" w:themeColor="text1"/>
        </w:rPr>
      </w:pPr>
    </w:p>
    <w:p w14:paraId="66FE4229" w14:textId="77777777" w:rsidR="00431610" w:rsidRDefault="00431610" w:rsidP="00431610">
      <w:pPr>
        <w:jc w:val="both"/>
        <w:rPr>
          <w:rFonts w:ascii="Calibri Light" w:hAnsi="Calibri Light" w:cs="Calibri Light"/>
        </w:rPr>
      </w:pPr>
      <w:r>
        <w:rPr>
          <w:rFonts w:ascii="Calibri Light" w:hAnsi="Calibri Light" w:cs="Calibri Light"/>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433D0DDD" w14:textId="77777777" w:rsidR="00431610" w:rsidRDefault="00431610" w:rsidP="00431610">
      <w:pPr>
        <w:jc w:val="both"/>
        <w:rPr>
          <w:rFonts w:ascii="Calibri Light" w:hAnsi="Calibri Light" w:cs="Calibri Light"/>
        </w:rPr>
      </w:pPr>
    </w:p>
    <w:p w14:paraId="1849B180" w14:textId="77777777" w:rsidR="00431610" w:rsidRDefault="00431610" w:rsidP="00431610">
      <w:pPr>
        <w:jc w:val="both"/>
        <w:rPr>
          <w:rFonts w:ascii="Calibri Light" w:hAnsi="Calibri Light" w:cs="Calibri Light"/>
          <w:b/>
          <w:bCs/>
        </w:rPr>
      </w:pPr>
      <w:r>
        <w:rPr>
          <w:rFonts w:ascii="Calibri Light" w:hAnsi="Calibri Light" w:cs="Calibri Light"/>
          <w:b/>
          <w:bCs/>
        </w:rPr>
        <w:t>BANHEIROS</w:t>
      </w:r>
    </w:p>
    <w:p w14:paraId="5E2B49A6" w14:textId="77777777" w:rsidR="00431610" w:rsidRDefault="00431610" w:rsidP="00431610">
      <w:pPr>
        <w:jc w:val="both"/>
        <w:rPr>
          <w:rFonts w:ascii="Calibri Light" w:hAnsi="Calibri Light" w:cs="Calibri Light"/>
        </w:rPr>
      </w:pPr>
      <w:r>
        <w:rPr>
          <w:rFonts w:ascii="Calibri Light" w:hAnsi="Calibri Light" w:cs="Calibri Light"/>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3DB55074" w14:textId="77777777" w:rsidR="00431610" w:rsidRDefault="00431610" w:rsidP="00431610">
      <w:pPr>
        <w:jc w:val="both"/>
        <w:rPr>
          <w:rFonts w:ascii="Calibri Light" w:hAnsi="Calibri Light" w:cs="Calibri Light"/>
        </w:rPr>
      </w:pPr>
    </w:p>
    <w:p w14:paraId="6FDC423D" w14:textId="77777777" w:rsidR="00431610" w:rsidRDefault="00431610" w:rsidP="00431610">
      <w:pPr>
        <w:jc w:val="both"/>
        <w:rPr>
          <w:rFonts w:ascii="Calibri Light" w:hAnsi="Calibri Light" w:cs="Calibri Light"/>
          <w:b/>
          <w:bCs/>
        </w:rPr>
      </w:pPr>
      <w:r>
        <w:rPr>
          <w:rFonts w:ascii="Calibri Light" w:hAnsi="Calibri Light" w:cs="Calibri Light"/>
          <w:b/>
          <w:bCs/>
        </w:rPr>
        <w:t>ELEVADORES</w:t>
      </w:r>
    </w:p>
    <w:p w14:paraId="6FE5FEAA" w14:textId="77777777" w:rsidR="00431610" w:rsidRDefault="00431610" w:rsidP="00431610">
      <w:pPr>
        <w:jc w:val="both"/>
        <w:rPr>
          <w:rFonts w:ascii="Calibri Light" w:hAnsi="Calibri Light" w:cs="Calibri Light"/>
        </w:rPr>
      </w:pPr>
      <w:r>
        <w:rPr>
          <w:rFonts w:ascii="Calibri Light" w:hAnsi="Calibri Light" w:cs="Calibri Light"/>
        </w:rPr>
        <w:t xml:space="preserve">O público será incentivado a utilizar as escadas, reservando-se os elevadores para uso das pessoas com alguma dificuldade de locomoção. A ocupação dos elevadores será de, no máximo, cinco pessoas, </w:t>
      </w:r>
      <w:r>
        <w:rPr>
          <w:rFonts w:ascii="Calibri Light" w:hAnsi="Calibri Light" w:cs="Calibri Light"/>
        </w:rPr>
        <w:lastRenderedPageBreak/>
        <w:t>conforme sinalização adesivada no piso de cada equipamento. Nas escadas também deverá ser observado o distanciamento de 1,5m entre os indivíduos.</w:t>
      </w:r>
    </w:p>
    <w:p w14:paraId="6567BE29" w14:textId="77777777" w:rsidR="00431610" w:rsidRDefault="00431610" w:rsidP="00431610">
      <w:pPr>
        <w:jc w:val="both"/>
        <w:rPr>
          <w:rFonts w:ascii="Calibri Light" w:hAnsi="Calibri Light" w:cs="Calibri Light"/>
        </w:rPr>
      </w:pPr>
    </w:p>
    <w:p w14:paraId="57F71537" w14:textId="77777777" w:rsidR="00431610" w:rsidRDefault="00431610" w:rsidP="00431610">
      <w:pPr>
        <w:jc w:val="both"/>
        <w:rPr>
          <w:rFonts w:ascii="Calibri Light" w:hAnsi="Calibri Light" w:cs="Calibri Light"/>
          <w:b/>
          <w:bCs/>
        </w:rPr>
      </w:pPr>
      <w:r>
        <w:rPr>
          <w:rFonts w:ascii="Calibri Light" w:hAnsi="Calibri Light" w:cs="Calibri Light"/>
          <w:b/>
          <w:bCs/>
        </w:rPr>
        <w:t>ROTINAS DE DESINFECÇÃO DO AMBIENTE</w:t>
      </w:r>
    </w:p>
    <w:p w14:paraId="3CF5D584" w14:textId="77777777" w:rsidR="00431610" w:rsidRDefault="00431610" w:rsidP="00431610">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3E0D106E" w14:textId="77777777" w:rsidR="00431610" w:rsidRDefault="00431610" w:rsidP="00431610">
      <w:pPr>
        <w:jc w:val="both"/>
        <w:rPr>
          <w:rFonts w:ascii="Calibri Light" w:hAnsi="Calibri Light" w:cs="Calibri Light"/>
        </w:rPr>
      </w:pPr>
    </w:p>
    <w:p w14:paraId="163C1FE2" w14:textId="77777777" w:rsidR="00431610" w:rsidRDefault="00431610" w:rsidP="00431610">
      <w:pPr>
        <w:jc w:val="both"/>
        <w:rPr>
          <w:rFonts w:ascii="Calibri Light" w:hAnsi="Calibri Light" w:cs="Calibri Light"/>
          <w:b/>
          <w:bCs/>
        </w:rPr>
      </w:pPr>
      <w:r>
        <w:rPr>
          <w:rFonts w:ascii="Calibri Light" w:hAnsi="Calibri Light" w:cs="Calibri Light"/>
          <w:b/>
          <w:bCs/>
        </w:rPr>
        <w:t>PURIFICADORES DE ÁGUA</w:t>
      </w:r>
    </w:p>
    <w:p w14:paraId="1B9FE55D" w14:textId="77777777" w:rsidR="00431610" w:rsidRDefault="00431610" w:rsidP="00431610">
      <w:pPr>
        <w:jc w:val="both"/>
        <w:rPr>
          <w:rFonts w:ascii="Calibri Light" w:hAnsi="Calibri Light" w:cs="Calibri Light"/>
          <w:color w:val="000000"/>
        </w:rPr>
      </w:pPr>
      <w:r>
        <w:rPr>
          <w:rFonts w:ascii="Calibri Light" w:hAnsi="Calibri Light" w:cs="Calibri Light"/>
        </w:rPr>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602EE678" w14:textId="77777777" w:rsidR="00431610" w:rsidRDefault="00431610" w:rsidP="00431610">
      <w:pPr>
        <w:jc w:val="both"/>
        <w:rPr>
          <w:rFonts w:ascii="Calibri Light" w:hAnsi="Calibri Light" w:cs="Calibri Light"/>
          <w:b/>
          <w:bCs/>
        </w:rPr>
      </w:pPr>
    </w:p>
    <w:p w14:paraId="024C6097" w14:textId="77777777" w:rsidR="00431610" w:rsidRDefault="00431610" w:rsidP="00431610">
      <w:pPr>
        <w:jc w:val="both"/>
        <w:rPr>
          <w:rFonts w:ascii="Calibri Light" w:hAnsi="Calibri Light" w:cs="Calibri Light"/>
          <w:b/>
          <w:bCs/>
        </w:rPr>
      </w:pPr>
      <w:r>
        <w:rPr>
          <w:rFonts w:ascii="Calibri Light" w:hAnsi="Calibri Light" w:cs="Calibri Light"/>
          <w:b/>
          <w:bCs/>
        </w:rPr>
        <w:t>ÁLCOOL EM GEL</w:t>
      </w:r>
    </w:p>
    <w:p w14:paraId="47222FE9" w14:textId="77777777" w:rsidR="00431610" w:rsidRDefault="00431610" w:rsidP="00431610">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0594DA30" w14:textId="77777777" w:rsidR="00431610" w:rsidRDefault="00431610" w:rsidP="00431610">
      <w:pPr>
        <w:jc w:val="both"/>
        <w:rPr>
          <w:rFonts w:ascii="Calibri Light" w:hAnsi="Calibri Light" w:cs="Calibri Light"/>
          <w:color w:val="000000" w:themeColor="text1"/>
        </w:rPr>
      </w:pPr>
    </w:p>
    <w:p w14:paraId="3A831411"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51A5A598"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5ACE94C1" w14:textId="77777777" w:rsidR="00431610" w:rsidRDefault="00431610" w:rsidP="00431610">
      <w:pPr>
        <w:jc w:val="both"/>
        <w:rPr>
          <w:rFonts w:ascii="Calibri Light" w:hAnsi="Calibri Light" w:cs="Calibri Light"/>
          <w:color w:val="000000" w:themeColor="text1"/>
        </w:rPr>
      </w:pPr>
    </w:p>
    <w:p w14:paraId="422D9677"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69F231B6"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0B6A1532" w14:textId="77777777" w:rsidR="00431610" w:rsidRDefault="00431610" w:rsidP="00431610">
      <w:pPr>
        <w:rPr>
          <w:rFonts w:asciiTheme="majorHAnsi" w:hAnsiTheme="majorHAnsi" w:cstheme="majorHAnsi"/>
        </w:rPr>
      </w:pPr>
      <w:r>
        <w:tab/>
      </w:r>
      <w:r>
        <w:tab/>
      </w:r>
    </w:p>
    <w:p w14:paraId="0934F418" w14:textId="77777777" w:rsidR="00671BB4" w:rsidRDefault="00671BB4" w:rsidP="00671BB4">
      <w:pPr>
        <w:jc w:val="both"/>
        <w:rPr>
          <w:rFonts w:ascii="Calibri Light" w:hAnsi="Calibri Light" w:cs="Calibri Light"/>
          <w:b/>
          <w:bCs/>
        </w:rPr>
      </w:pPr>
      <w:bookmarkStart w:id="1" w:name="_heading=h.gjdgxs"/>
      <w:bookmarkEnd w:id="1"/>
      <w:r w:rsidRPr="00892209">
        <w:rPr>
          <w:rFonts w:ascii="Calibri Light" w:hAnsi="Calibri Light" w:cs="Calibri Light"/>
          <w:b/>
          <w:bCs/>
        </w:rPr>
        <w:t>Sobre a Orquestra</w:t>
      </w:r>
    </w:p>
    <w:p w14:paraId="4F84FC55" w14:textId="77777777" w:rsidR="00671BB4" w:rsidRPr="00892209" w:rsidRDefault="00671BB4" w:rsidP="00671BB4">
      <w:pPr>
        <w:jc w:val="both"/>
        <w:rPr>
          <w:rFonts w:ascii="Calibri Light" w:hAnsi="Calibri Light" w:cs="Calibri Light"/>
          <w:b/>
          <w:bCs/>
        </w:rPr>
      </w:pPr>
    </w:p>
    <w:p w14:paraId="3BD12AE3" w14:textId="77777777" w:rsidR="00671BB4" w:rsidRPr="001620A2" w:rsidRDefault="00671BB4" w:rsidP="00671BB4">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6267106B" w14:textId="77777777" w:rsidR="00671BB4" w:rsidRDefault="00671BB4" w:rsidP="00671BB4">
      <w:pPr>
        <w:jc w:val="both"/>
        <w:rPr>
          <w:rFonts w:ascii="Calibri Light" w:hAnsi="Calibri Light" w:cs="Calibri Light"/>
        </w:rPr>
      </w:pPr>
    </w:p>
    <w:p w14:paraId="26EDBD6D" w14:textId="77777777" w:rsidR="00671BB4" w:rsidRPr="0099408A" w:rsidRDefault="00671BB4" w:rsidP="00671BB4">
      <w:pPr>
        <w:jc w:val="both"/>
        <w:rPr>
          <w:rFonts w:ascii="Calibri Light" w:hAnsi="Calibri Light" w:cs="Calibri Light"/>
        </w:rPr>
      </w:pPr>
      <w:r w:rsidRPr="0099408A">
        <w:rPr>
          <w:rFonts w:ascii="Calibri Light" w:hAnsi="Calibri Light" w:cs="Calibri Light"/>
        </w:rPr>
        <w:lastRenderedPageBreak/>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88CF4D" w14:textId="77777777" w:rsidR="00671BB4" w:rsidRDefault="00671BB4" w:rsidP="00671BB4">
      <w:pPr>
        <w:jc w:val="both"/>
        <w:rPr>
          <w:rFonts w:ascii="Calibri Light" w:hAnsi="Calibri Light" w:cs="Calibri Light"/>
        </w:rPr>
      </w:pPr>
    </w:p>
    <w:p w14:paraId="60856223" w14:textId="77777777" w:rsidR="00671BB4" w:rsidRDefault="00671BB4" w:rsidP="00671BB4">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2DB773" w14:textId="77777777" w:rsidR="00671BB4" w:rsidRDefault="00671BB4" w:rsidP="00671BB4">
      <w:pPr>
        <w:jc w:val="both"/>
        <w:rPr>
          <w:rFonts w:ascii="Calibri Light" w:hAnsi="Calibri Light" w:cs="Calibri Light"/>
        </w:rPr>
      </w:pPr>
    </w:p>
    <w:p w14:paraId="3CE3A200" w14:textId="77777777" w:rsidR="00671BB4" w:rsidRPr="00E24F10" w:rsidRDefault="00671BB4" w:rsidP="00671BB4">
      <w:pPr>
        <w:rPr>
          <w:rFonts w:ascii="Calibri Light" w:hAnsi="Calibri Light"/>
          <w:b/>
          <w:bCs/>
        </w:rPr>
      </w:pPr>
      <w:r w:rsidRPr="00E24F10">
        <w:rPr>
          <w:rFonts w:ascii="Calibri Light" w:hAnsi="Calibri Light"/>
          <w:b/>
          <w:bCs/>
        </w:rPr>
        <w:t>Informações para a imprensa:</w:t>
      </w:r>
    </w:p>
    <w:p w14:paraId="03CAB112" w14:textId="77777777" w:rsidR="00671BB4" w:rsidRPr="00E24F10" w:rsidRDefault="00671BB4" w:rsidP="00671BB4">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11F7B591" w14:textId="77777777" w:rsidR="00671BB4" w:rsidRPr="00E24F10" w:rsidRDefault="00671BB4" w:rsidP="00671BB4">
      <w:pPr>
        <w:ind w:left="283"/>
        <w:rPr>
          <w:rFonts w:ascii="Calibri Light" w:hAnsi="Calibri Light"/>
        </w:rPr>
      </w:pPr>
    </w:p>
    <w:p w14:paraId="66FD2DBA" w14:textId="77777777" w:rsidR="00671BB4" w:rsidRPr="00E24F10" w:rsidRDefault="00671BB4" w:rsidP="00671BB4">
      <w:pPr>
        <w:rPr>
          <w:rFonts w:ascii="Calibri Light" w:hAnsi="Calibri Light"/>
        </w:rPr>
      </w:pPr>
      <w:proofErr w:type="spellStart"/>
      <w:r w:rsidRPr="00E24F10">
        <w:rPr>
          <w:rFonts w:ascii="Calibri Light" w:hAnsi="Calibri Light"/>
        </w:rPr>
        <w:t>Polliane</w:t>
      </w:r>
      <w:proofErr w:type="spellEnd"/>
      <w:r w:rsidRPr="00E24F10">
        <w:rPr>
          <w:rFonts w:ascii="Calibri Light" w:hAnsi="Calibri Light"/>
        </w:rPr>
        <w:t xml:space="preserve"> </w:t>
      </w:r>
      <w:proofErr w:type="spellStart"/>
      <w:r w:rsidRPr="00E24F10">
        <w:rPr>
          <w:rFonts w:ascii="Calibri Light" w:hAnsi="Calibri Light"/>
        </w:rPr>
        <w:t>Eliziário</w:t>
      </w:r>
      <w:proofErr w:type="spellEnd"/>
      <w:r w:rsidRPr="00E24F10">
        <w:rPr>
          <w:rFonts w:ascii="Calibri Light" w:hAnsi="Calibri Light"/>
        </w:rPr>
        <w:t xml:space="preserve"> </w:t>
      </w:r>
    </w:p>
    <w:p w14:paraId="19D01F4D" w14:textId="77777777" w:rsidR="00671BB4" w:rsidRDefault="00671BB4" w:rsidP="00671BB4">
      <w:pPr>
        <w:rPr>
          <w:sz w:val="24"/>
          <w:szCs w:val="24"/>
          <w:lang w:val="en-US"/>
        </w:rPr>
      </w:pPr>
      <w:r w:rsidRPr="00E24F10">
        <w:rPr>
          <w:rFonts w:ascii="Calibri Light" w:hAnsi="Calibri Light"/>
        </w:rPr>
        <w:t>polliane.eliziario@personalpress.jor.br | (31) 9 9788-3029</w:t>
      </w:r>
    </w:p>
    <w:p w14:paraId="604D8192" w14:textId="77777777" w:rsidR="00671BB4" w:rsidRDefault="00671BB4" w:rsidP="00671BB4"/>
    <w:p w14:paraId="4C3F4F31" w14:textId="711DB87F" w:rsidR="00724134" w:rsidRPr="00671BB4" w:rsidRDefault="00724134" w:rsidP="00671BB4"/>
    <w:sectPr w:rsidR="00724134" w:rsidRPr="00671BB4" w:rsidSect="00404AFB">
      <w:headerReference w:type="default" r:id="rId7"/>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FC493" w14:textId="77777777" w:rsidR="00E70A5E" w:rsidRDefault="00E70A5E" w:rsidP="00404AFB">
      <w:r>
        <w:separator/>
      </w:r>
    </w:p>
  </w:endnote>
  <w:endnote w:type="continuationSeparator" w:id="0">
    <w:p w14:paraId="0A31169C" w14:textId="77777777" w:rsidR="00E70A5E" w:rsidRDefault="00E70A5E"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3EC2E" w14:textId="77777777" w:rsidR="00E70A5E" w:rsidRDefault="00E70A5E" w:rsidP="00404AFB">
      <w:r>
        <w:separator/>
      </w:r>
    </w:p>
  </w:footnote>
  <w:footnote w:type="continuationSeparator" w:id="0">
    <w:p w14:paraId="6FFE5FF6" w14:textId="77777777" w:rsidR="00E70A5E" w:rsidRDefault="00E70A5E"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3A02"/>
    <w:rsid w:val="00016AAD"/>
    <w:rsid w:val="00022181"/>
    <w:rsid w:val="0003648E"/>
    <w:rsid w:val="0006419C"/>
    <w:rsid w:val="00064E8C"/>
    <w:rsid w:val="00066639"/>
    <w:rsid w:val="0007335A"/>
    <w:rsid w:val="000747C9"/>
    <w:rsid w:val="0008138E"/>
    <w:rsid w:val="000A02C2"/>
    <w:rsid w:val="000A05A9"/>
    <w:rsid w:val="000A68B9"/>
    <w:rsid w:val="000A73B1"/>
    <w:rsid w:val="000B14D7"/>
    <w:rsid w:val="000B553D"/>
    <w:rsid w:val="000C0C0C"/>
    <w:rsid w:val="000D27CE"/>
    <w:rsid w:val="000D471E"/>
    <w:rsid w:val="001024AA"/>
    <w:rsid w:val="00105AF8"/>
    <w:rsid w:val="00106089"/>
    <w:rsid w:val="001066B7"/>
    <w:rsid w:val="001251E0"/>
    <w:rsid w:val="00135CB8"/>
    <w:rsid w:val="001418E3"/>
    <w:rsid w:val="00154F6A"/>
    <w:rsid w:val="001769BC"/>
    <w:rsid w:val="001778DD"/>
    <w:rsid w:val="001E4BF5"/>
    <w:rsid w:val="001E5ECF"/>
    <w:rsid w:val="00216A7E"/>
    <w:rsid w:val="00222209"/>
    <w:rsid w:val="00222F8B"/>
    <w:rsid w:val="00262CD2"/>
    <w:rsid w:val="00287B96"/>
    <w:rsid w:val="002A63D2"/>
    <w:rsid w:val="002A7ABD"/>
    <w:rsid w:val="002B0D9A"/>
    <w:rsid w:val="002B5BA9"/>
    <w:rsid w:val="002D32B0"/>
    <w:rsid w:val="002D5AA0"/>
    <w:rsid w:val="002E0D0B"/>
    <w:rsid w:val="00316D07"/>
    <w:rsid w:val="0034786E"/>
    <w:rsid w:val="0035491F"/>
    <w:rsid w:val="00370444"/>
    <w:rsid w:val="003744AC"/>
    <w:rsid w:val="003957E5"/>
    <w:rsid w:val="003B1DC1"/>
    <w:rsid w:val="003B1DE9"/>
    <w:rsid w:val="003B20F0"/>
    <w:rsid w:val="003C1AA5"/>
    <w:rsid w:val="003D1038"/>
    <w:rsid w:val="003D14A2"/>
    <w:rsid w:val="0040077B"/>
    <w:rsid w:val="00404AFB"/>
    <w:rsid w:val="00425324"/>
    <w:rsid w:val="00431610"/>
    <w:rsid w:val="004404D2"/>
    <w:rsid w:val="00446F42"/>
    <w:rsid w:val="00447734"/>
    <w:rsid w:val="004649F3"/>
    <w:rsid w:val="00465706"/>
    <w:rsid w:val="00487799"/>
    <w:rsid w:val="004976D9"/>
    <w:rsid w:val="004C1539"/>
    <w:rsid w:val="004E21BA"/>
    <w:rsid w:val="0051429D"/>
    <w:rsid w:val="00526BF3"/>
    <w:rsid w:val="0053799C"/>
    <w:rsid w:val="0057071E"/>
    <w:rsid w:val="005B6733"/>
    <w:rsid w:val="005C1147"/>
    <w:rsid w:val="005C2D0F"/>
    <w:rsid w:val="005D38BE"/>
    <w:rsid w:val="005E3CA3"/>
    <w:rsid w:val="005E5016"/>
    <w:rsid w:val="005E6AED"/>
    <w:rsid w:val="005F2A59"/>
    <w:rsid w:val="0061662D"/>
    <w:rsid w:val="0063307B"/>
    <w:rsid w:val="00642261"/>
    <w:rsid w:val="0066042D"/>
    <w:rsid w:val="00671BB4"/>
    <w:rsid w:val="00672837"/>
    <w:rsid w:val="006922FE"/>
    <w:rsid w:val="0069727D"/>
    <w:rsid w:val="006A0D06"/>
    <w:rsid w:val="006A45B6"/>
    <w:rsid w:val="006C6CB0"/>
    <w:rsid w:val="006E0056"/>
    <w:rsid w:val="006E63DF"/>
    <w:rsid w:val="006F45E6"/>
    <w:rsid w:val="00724134"/>
    <w:rsid w:val="00730808"/>
    <w:rsid w:val="00751B59"/>
    <w:rsid w:val="00762A2F"/>
    <w:rsid w:val="00787C43"/>
    <w:rsid w:val="007A166F"/>
    <w:rsid w:val="007B7FED"/>
    <w:rsid w:val="007C6E0C"/>
    <w:rsid w:val="007D2029"/>
    <w:rsid w:val="007E4104"/>
    <w:rsid w:val="00813693"/>
    <w:rsid w:val="00813B9B"/>
    <w:rsid w:val="00825338"/>
    <w:rsid w:val="00852C95"/>
    <w:rsid w:val="0086037E"/>
    <w:rsid w:val="00864572"/>
    <w:rsid w:val="00867080"/>
    <w:rsid w:val="00873412"/>
    <w:rsid w:val="00880CAB"/>
    <w:rsid w:val="008A0983"/>
    <w:rsid w:val="008A7F1F"/>
    <w:rsid w:val="008F6299"/>
    <w:rsid w:val="00903A09"/>
    <w:rsid w:val="0091465F"/>
    <w:rsid w:val="0091681D"/>
    <w:rsid w:val="0093779F"/>
    <w:rsid w:val="0096314A"/>
    <w:rsid w:val="009642C4"/>
    <w:rsid w:val="00967933"/>
    <w:rsid w:val="00973638"/>
    <w:rsid w:val="009B14C7"/>
    <w:rsid w:val="009C26CE"/>
    <w:rsid w:val="009C694F"/>
    <w:rsid w:val="009D7A37"/>
    <w:rsid w:val="009E6667"/>
    <w:rsid w:val="009F7217"/>
    <w:rsid w:val="00A3255D"/>
    <w:rsid w:val="00A47F80"/>
    <w:rsid w:val="00A6363E"/>
    <w:rsid w:val="00A802E6"/>
    <w:rsid w:val="00A951BF"/>
    <w:rsid w:val="00AA4424"/>
    <w:rsid w:val="00AE5CF2"/>
    <w:rsid w:val="00B07F7B"/>
    <w:rsid w:val="00B12E6F"/>
    <w:rsid w:val="00B24560"/>
    <w:rsid w:val="00B27316"/>
    <w:rsid w:val="00B45AE1"/>
    <w:rsid w:val="00B566F4"/>
    <w:rsid w:val="00B74A25"/>
    <w:rsid w:val="00B84465"/>
    <w:rsid w:val="00B91139"/>
    <w:rsid w:val="00BA1F1C"/>
    <w:rsid w:val="00BD0157"/>
    <w:rsid w:val="00BF0A2B"/>
    <w:rsid w:val="00BF5CDD"/>
    <w:rsid w:val="00C01CBB"/>
    <w:rsid w:val="00C03F5A"/>
    <w:rsid w:val="00C117A4"/>
    <w:rsid w:val="00C21E08"/>
    <w:rsid w:val="00C62900"/>
    <w:rsid w:val="00C653F0"/>
    <w:rsid w:val="00C706EE"/>
    <w:rsid w:val="00C83EBB"/>
    <w:rsid w:val="00CA27A4"/>
    <w:rsid w:val="00CB5167"/>
    <w:rsid w:val="00CC470F"/>
    <w:rsid w:val="00CE19A7"/>
    <w:rsid w:val="00D20013"/>
    <w:rsid w:val="00D23034"/>
    <w:rsid w:val="00D2738B"/>
    <w:rsid w:val="00D37E5F"/>
    <w:rsid w:val="00D54129"/>
    <w:rsid w:val="00D60EB1"/>
    <w:rsid w:val="00D61410"/>
    <w:rsid w:val="00D67063"/>
    <w:rsid w:val="00D72061"/>
    <w:rsid w:val="00D8239C"/>
    <w:rsid w:val="00D863F5"/>
    <w:rsid w:val="00D95B18"/>
    <w:rsid w:val="00DC2AB4"/>
    <w:rsid w:val="00DD268C"/>
    <w:rsid w:val="00DD3A6B"/>
    <w:rsid w:val="00DF076F"/>
    <w:rsid w:val="00E04C08"/>
    <w:rsid w:val="00E11F2D"/>
    <w:rsid w:val="00E3436D"/>
    <w:rsid w:val="00E346DF"/>
    <w:rsid w:val="00E373AD"/>
    <w:rsid w:val="00E4098F"/>
    <w:rsid w:val="00E41931"/>
    <w:rsid w:val="00E62D23"/>
    <w:rsid w:val="00E6502D"/>
    <w:rsid w:val="00E66925"/>
    <w:rsid w:val="00E70A5E"/>
    <w:rsid w:val="00E92B32"/>
    <w:rsid w:val="00EB67D2"/>
    <w:rsid w:val="00EC4731"/>
    <w:rsid w:val="00EC5A5F"/>
    <w:rsid w:val="00ED1652"/>
    <w:rsid w:val="00ED2499"/>
    <w:rsid w:val="00EE3275"/>
    <w:rsid w:val="00EF2403"/>
    <w:rsid w:val="00F12FC6"/>
    <w:rsid w:val="00F266CB"/>
    <w:rsid w:val="00F37881"/>
    <w:rsid w:val="00F5333F"/>
    <w:rsid w:val="00F57CF2"/>
    <w:rsid w:val="00FB0F4E"/>
    <w:rsid w:val="00FE4842"/>
    <w:rsid w:val="00FF267D"/>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table" w:customStyle="1" w:styleId="36">
    <w:name w:val="36"/>
    <w:basedOn w:val="Tabelanormal"/>
    <w:rsid w:val="000A02C2"/>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styleId="PargrafodaLista">
    <w:name w:val="List Paragraph"/>
    <w:basedOn w:val="Normal"/>
    <w:uiPriority w:val="34"/>
    <w:qFormat/>
    <w:rsid w:val="00431610"/>
    <w:pPr>
      <w:ind w:left="720"/>
      <w:contextualSpacing/>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6741">
      <w:bodyDiv w:val="1"/>
      <w:marLeft w:val="0"/>
      <w:marRight w:val="0"/>
      <w:marTop w:val="0"/>
      <w:marBottom w:val="0"/>
      <w:divBdr>
        <w:top w:val="none" w:sz="0" w:space="0" w:color="auto"/>
        <w:left w:val="none" w:sz="0" w:space="0" w:color="auto"/>
        <w:bottom w:val="none" w:sz="0" w:space="0" w:color="auto"/>
        <w:right w:val="none" w:sz="0" w:space="0" w:color="auto"/>
      </w:divBdr>
    </w:div>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175920460">
      <w:bodyDiv w:val="1"/>
      <w:marLeft w:val="0"/>
      <w:marRight w:val="0"/>
      <w:marTop w:val="0"/>
      <w:marBottom w:val="0"/>
      <w:divBdr>
        <w:top w:val="none" w:sz="0" w:space="0" w:color="auto"/>
        <w:left w:val="none" w:sz="0" w:space="0" w:color="auto"/>
        <w:bottom w:val="none" w:sz="0" w:space="0" w:color="auto"/>
        <w:right w:val="none" w:sz="0" w:space="0" w:color="auto"/>
      </w:divBdr>
    </w:div>
    <w:div w:id="287276598">
      <w:bodyDiv w:val="1"/>
      <w:marLeft w:val="0"/>
      <w:marRight w:val="0"/>
      <w:marTop w:val="0"/>
      <w:marBottom w:val="0"/>
      <w:divBdr>
        <w:top w:val="none" w:sz="0" w:space="0" w:color="auto"/>
        <w:left w:val="none" w:sz="0" w:space="0" w:color="auto"/>
        <w:bottom w:val="none" w:sz="0" w:space="0" w:color="auto"/>
        <w:right w:val="none" w:sz="0" w:space="0" w:color="auto"/>
      </w:divBdr>
    </w:div>
    <w:div w:id="296690910">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64929798">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704137234">
      <w:bodyDiv w:val="1"/>
      <w:marLeft w:val="0"/>
      <w:marRight w:val="0"/>
      <w:marTop w:val="0"/>
      <w:marBottom w:val="0"/>
      <w:divBdr>
        <w:top w:val="none" w:sz="0" w:space="0" w:color="auto"/>
        <w:left w:val="none" w:sz="0" w:space="0" w:color="auto"/>
        <w:bottom w:val="none" w:sz="0" w:space="0" w:color="auto"/>
        <w:right w:val="none" w:sz="0" w:space="0" w:color="auto"/>
      </w:divBdr>
    </w:div>
    <w:div w:id="756445922">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75934573">
      <w:bodyDiv w:val="1"/>
      <w:marLeft w:val="0"/>
      <w:marRight w:val="0"/>
      <w:marTop w:val="0"/>
      <w:marBottom w:val="0"/>
      <w:divBdr>
        <w:top w:val="none" w:sz="0" w:space="0" w:color="auto"/>
        <w:left w:val="none" w:sz="0" w:space="0" w:color="auto"/>
        <w:bottom w:val="none" w:sz="0" w:space="0" w:color="auto"/>
        <w:right w:val="none" w:sz="0" w:space="0" w:color="auto"/>
      </w:divBdr>
    </w:div>
    <w:div w:id="1095899735">
      <w:bodyDiv w:val="1"/>
      <w:marLeft w:val="0"/>
      <w:marRight w:val="0"/>
      <w:marTop w:val="0"/>
      <w:marBottom w:val="0"/>
      <w:divBdr>
        <w:top w:val="none" w:sz="0" w:space="0" w:color="auto"/>
        <w:left w:val="none" w:sz="0" w:space="0" w:color="auto"/>
        <w:bottom w:val="none" w:sz="0" w:space="0" w:color="auto"/>
        <w:right w:val="none" w:sz="0" w:space="0" w:color="auto"/>
      </w:divBdr>
    </w:div>
    <w:div w:id="1165514563">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331014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571042236">
      <w:bodyDiv w:val="1"/>
      <w:marLeft w:val="0"/>
      <w:marRight w:val="0"/>
      <w:marTop w:val="0"/>
      <w:marBottom w:val="0"/>
      <w:divBdr>
        <w:top w:val="none" w:sz="0" w:space="0" w:color="auto"/>
        <w:left w:val="none" w:sz="0" w:space="0" w:color="auto"/>
        <w:bottom w:val="none" w:sz="0" w:space="0" w:color="auto"/>
        <w:right w:val="none" w:sz="0" w:space="0" w:color="auto"/>
      </w:divBdr>
    </w:div>
    <w:div w:id="167133133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56048822">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18035912">
      <w:bodyDiv w:val="1"/>
      <w:marLeft w:val="0"/>
      <w:marRight w:val="0"/>
      <w:marTop w:val="0"/>
      <w:marBottom w:val="0"/>
      <w:divBdr>
        <w:top w:val="none" w:sz="0" w:space="0" w:color="auto"/>
        <w:left w:val="none" w:sz="0" w:space="0" w:color="auto"/>
        <w:bottom w:val="none" w:sz="0" w:space="0" w:color="auto"/>
        <w:right w:val="none" w:sz="0" w:space="0" w:color="auto"/>
      </w:divBdr>
    </w:div>
    <w:div w:id="1937209971">
      <w:bodyDiv w:val="1"/>
      <w:marLeft w:val="0"/>
      <w:marRight w:val="0"/>
      <w:marTop w:val="0"/>
      <w:marBottom w:val="0"/>
      <w:divBdr>
        <w:top w:val="none" w:sz="0" w:space="0" w:color="auto"/>
        <w:left w:val="none" w:sz="0" w:space="0" w:color="auto"/>
        <w:bottom w:val="none" w:sz="0" w:space="0" w:color="auto"/>
        <w:right w:val="none" w:sz="0" w:space="0" w:color="auto"/>
      </w:divBdr>
    </w:div>
    <w:div w:id="2009675188">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2</TotalTime>
  <Pages>7</Pages>
  <Words>3391</Words>
  <Characters>18314</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2021-08-05T21:11:00Z</dcterms:created>
  <dcterms:modified xsi:type="dcterms:W3CDTF">2021-08-05T21:11:00Z</dcterms:modified>
</cp:coreProperties>
</file>