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84AA" w14:textId="77777777" w:rsidR="00740568" w:rsidRDefault="006E1D44" w:rsidP="00740568">
      <w:pPr>
        <w:spacing w:after="0" w:line="240" w:lineRule="auto"/>
        <w:jc w:val="center"/>
        <w:rPr>
          <w:rFonts w:asciiTheme="majorHAnsi" w:hAnsiTheme="majorHAnsi" w:cstheme="majorHAnsi"/>
          <w:b/>
          <w:bCs/>
          <w:color w:val="000000" w:themeColor="text1"/>
          <w:sz w:val="24"/>
          <w:szCs w:val="24"/>
        </w:rPr>
      </w:pPr>
      <w:r w:rsidRPr="00BF38C0">
        <w:rPr>
          <w:rFonts w:asciiTheme="majorHAnsi" w:hAnsiTheme="majorHAnsi" w:cstheme="majorHAnsi"/>
          <w:b/>
          <w:bCs/>
          <w:color w:val="000000" w:themeColor="text1"/>
          <w:sz w:val="24"/>
          <w:szCs w:val="24"/>
        </w:rPr>
        <w:t>F</w:t>
      </w:r>
      <w:r w:rsidR="0090164C" w:rsidRPr="00BF38C0">
        <w:rPr>
          <w:rFonts w:asciiTheme="majorHAnsi" w:hAnsiTheme="majorHAnsi" w:cstheme="majorHAnsi"/>
          <w:b/>
          <w:bCs/>
          <w:color w:val="000000" w:themeColor="text1"/>
          <w:sz w:val="24"/>
          <w:szCs w:val="24"/>
        </w:rPr>
        <w:t>ILARMÔNICA DE MINAS GERAIS</w:t>
      </w:r>
      <w:r w:rsidR="00801E5D">
        <w:rPr>
          <w:rFonts w:asciiTheme="majorHAnsi" w:hAnsiTheme="majorHAnsi" w:cstheme="majorHAnsi"/>
          <w:b/>
          <w:bCs/>
          <w:color w:val="000000" w:themeColor="text1"/>
          <w:sz w:val="24"/>
          <w:szCs w:val="24"/>
        </w:rPr>
        <w:t xml:space="preserve"> E CBMM</w:t>
      </w:r>
      <w:r w:rsidR="0090164C" w:rsidRPr="00BF38C0">
        <w:rPr>
          <w:rFonts w:asciiTheme="majorHAnsi" w:hAnsiTheme="majorHAnsi" w:cstheme="majorHAnsi"/>
          <w:b/>
          <w:bCs/>
          <w:color w:val="000000" w:themeColor="text1"/>
          <w:sz w:val="24"/>
          <w:szCs w:val="24"/>
        </w:rPr>
        <w:t xml:space="preserve"> LANÇA</w:t>
      </w:r>
      <w:r w:rsidR="00801E5D">
        <w:rPr>
          <w:rFonts w:asciiTheme="majorHAnsi" w:hAnsiTheme="majorHAnsi" w:cstheme="majorHAnsi"/>
          <w:b/>
          <w:bCs/>
          <w:color w:val="000000" w:themeColor="text1"/>
          <w:sz w:val="24"/>
          <w:szCs w:val="24"/>
        </w:rPr>
        <w:t>M</w:t>
      </w:r>
      <w:r w:rsidR="00263211" w:rsidRPr="00BF38C0">
        <w:rPr>
          <w:rFonts w:asciiTheme="majorHAnsi" w:hAnsiTheme="majorHAnsi" w:cstheme="majorHAnsi"/>
          <w:b/>
          <w:bCs/>
          <w:color w:val="000000" w:themeColor="text1"/>
          <w:sz w:val="24"/>
          <w:szCs w:val="24"/>
        </w:rPr>
        <w:t xml:space="preserve"> </w:t>
      </w:r>
      <w:r w:rsidR="00D467C7">
        <w:rPr>
          <w:rFonts w:asciiTheme="majorHAnsi" w:hAnsiTheme="majorHAnsi" w:cstheme="majorHAnsi"/>
          <w:b/>
          <w:bCs/>
          <w:color w:val="000000" w:themeColor="text1"/>
          <w:sz w:val="24"/>
          <w:szCs w:val="24"/>
        </w:rPr>
        <w:t>INTERCÂMBIO</w:t>
      </w:r>
    </w:p>
    <w:p w14:paraId="5899706E" w14:textId="77777777" w:rsidR="006E1D44" w:rsidRPr="00BF38C0" w:rsidRDefault="00263211" w:rsidP="00740568">
      <w:pPr>
        <w:spacing w:after="0" w:line="240" w:lineRule="auto"/>
        <w:jc w:val="center"/>
        <w:rPr>
          <w:rFonts w:asciiTheme="majorHAnsi" w:hAnsiTheme="majorHAnsi" w:cstheme="majorHAnsi"/>
          <w:b/>
          <w:bCs/>
          <w:color w:val="000000" w:themeColor="text1"/>
          <w:sz w:val="24"/>
          <w:szCs w:val="24"/>
        </w:rPr>
      </w:pPr>
      <w:r w:rsidRPr="00BF38C0">
        <w:rPr>
          <w:rFonts w:asciiTheme="majorHAnsi" w:hAnsiTheme="majorHAnsi" w:cstheme="majorHAnsi"/>
          <w:b/>
          <w:bCs/>
          <w:color w:val="000000" w:themeColor="text1"/>
          <w:sz w:val="24"/>
          <w:szCs w:val="24"/>
        </w:rPr>
        <w:t xml:space="preserve">PARA </w:t>
      </w:r>
      <w:r w:rsidR="00E41620">
        <w:rPr>
          <w:rFonts w:asciiTheme="majorHAnsi" w:hAnsiTheme="majorHAnsi" w:cstheme="majorHAnsi"/>
          <w:b/>
          <w:bCs/>
          <w:color w:val="000000" w:themeColor="text1"/>
          <w:sz w:val="24"/>
          <w:szCs w:val="24"/>
        </w:rPr>
        <w:t>PROFESSORES DE MÚSICA</w:t>
      </w:r>
    </w:p>
    <w:p w14:paraId="117B23C6" w14:textId="77777777" w:rsidR="006E1D44" w:rsidRPr="00BF38C0" w:rsidRDefault="006E1D44" w:rsidP="00067EF0">
      <w:pPr>
        <w:spacing w:after="0" w:line="240" w:lineRule="auto"/>
        <w:jc w:val="center"/>
        <w:rPr>
          <w:rFonts w:asciiTheme="majorHAnsi" w:hAnsiTheme="majorHAnsi" w:cstheme="majorHAnsi"/>
          <w:b/>
          <w:bCs/>
          <w:color w:val="000000" w:themeColor="text1"/>
          <w:sz w:val="24"/>
          <w:szCs w:val="24"/>
        </w:rPr>
      </w:pPr>
    </w:p>
    <w:p w14:paraId="3C18276A" w14:textId="77777777" w:rsidR="00C60F96" w:rsidRPr="00BF38C0" w:rsidRDefault="008C5FC2" w:rsidP="00067EF0">
      <w:pPr>
        <w:spacing w:after="0" w:line="240" w:lineRule="auto"/>
        <w:jc w:val="center"/>
        <w:rPr>
          <w:rFonts w:asciiTheme="majorHAnsi" w:hAnsiTheme="majorHAnsi" w:cstheme="majorHAnsi"/>
          <w:i/>
          <w:iCs/>
          <w:color w:val="000000" w:themeColor="text1"/>
        </w:rPr>
      </w:pPr>
      <w:r w:rsidRPr="00BF38C0">
        <w:rPr>
          <w:rFonts w:asciiTheme="majorHAnsi" w:hAnsiTheme="majorHAnsi" w:cstheme="majorHAnsi"/>
          <w:i/>
          <w:iCs/>
          <w:color w:val="000000" w:themeColor="text1"/>
        </w:rPr>
        <w:t>P</w:t>
      </w:r>
      <w:r w:rsidR="00C60F96" w:rsidRPr="00BF38C0">
        <w:rPr>
          <w:rFonts w:asciiTheme="majorHAnsi" w:hAnsiTheme="majorHAnsi" w:cstheme="majorHAnsi"/>
          <w:i/>
          <w:iCs/>
          <w:color w:val="000000" w:themeColor="text1"/>
        </w:rPr>
        <w:t>arceria</w:t>
      </w:r>
      <w:r w:rsidR="005B1B42" w:rsidRPr="00BF38C0">
        <w:rPr>
          <w:rFonts w:asciiTheme="majorHAnsi" w:hAnsiTheme="majorHAnsi" w:cstheme="majorHAnsi"/>
          <w:i/>
          <w:iCs/>
          <w:color w:val="000000" w:themeColor="text1"/>
        </w:rPr>
        <w:t xml:space="preserve"> do Instituto Cultural Filarmônica </w:t>
      </w:r>
      <w:r w:rsidR="001C41AC" w:rsidRPr="00BF38C0">
        <w:rPr>
          <w:rFonts w:asciiTheme="majorHAnsi" w:hAnsiTheme="majorHAnsi" w:cstheme="majorHAnsi"/>
          <w:i/>
          <w:iCs/>
          <w:color w:val="000000" w:themeColor="text1"/>
        </w:rPr>
        <w:t xml:space="preserve">com </w:t>
      </w:r>
      <w:r w:rsidR="00D467C7">
        <w:rPr>
          <w:rFonts w:asciiTheme="majorHAnsi" w:hAnsiTheme="majorHAnsi" w:cstheme="majorHAnsi"/>
          <w:i/>
          <w:iCs/>
          <w:color w:val="000000" w:themeColor="text1"/>
        </w:rPr>
        <w:t>a CBMM</w:t>
      </w:r>
      <w:r w:rsidR="00D51F57" w:rsidRPr="00BF38C0">
        <w:rPr>
          <w:rFonts w:asciiTheme="majorHAnsi" w:hAnsiTheme="majorHAnsi" w:cstheme="majorHAnsi"/>
          <w:i/>
          <w:iCs/>
          <w:color w:val="000000" w:themeColor="text1"/>
        </w:rPr>
        <w:t xml:space="preserve"> </w:t>
      </w:r>
      <w:r w:rsidR="00BA3859" w:rsidRPr="00BF38C0">
        <w:rPr>
          <w:rFonts w:asciiTheme="majorHAnsi" w:hAnsiTheme="majorHAnsi" w:cstheme="majorHAnsi"/>
          <w:i/>
          <w:iCs/>
          <w:color w:val="000000" w:themeColor="text1"/>
        </w:rPr>
        <w:t>incentiva</w:t>
      </w:r>
      <w:r w:rsidR="00D51F57" w:rsidRPr="00BF38C0">
        <w:rPr>
          <w:rFonts w:asciiTheme="majorHAnsi" w:hAnsiTheme="majorHAnsi" w:cstheme="majorHAnsi"/>
          <w:i/>
          <w:iCs/>
          <w:color w:val="000000" w:themeColor="text1"/>
        </w:rPr>
        <w:t xml:space="preserve"> </w:t>
      </w:r>
      <w:r w:rsidR="00E41620">
        <w:rPr>
          <w:rFonts w:asciiTheme="majorHAnsi" w:hAnsiTheme="majorHAnsi" w:cstheme="majorHAnsi"/>
          <w:i/>
          <w:iCs/>
          <w:color w:val="000000" w:themeColor="text1"/>
        </w:rPr>
        <w:t>ação</w:t>
      </w:r>
      <w:r w:rsidR="00D51F57" w:rsidRPr="00BF38C0">
        <w:rPr>
          <w:rFonts w:asciiTheme="majorHAnsi" w:hAnsiTheme="majorHAnsi" w:cstheme="majorHAnsi"/>
          <w:i/>
          <w:iCs/>
          <w:color w:val="000000" w:themeColor="text1"/>
        </w:rPr>
        <w:t xml:space="preserve"> musical</w:t>
      </w:r>
      <w:r w:rsidR="003E6542">
        <w:rPr>
          <w:rFonts w:asciiTheme="majorHAnsi" w:hAnsiTheme="majorHAnsi" w:cstheme="majorHAnsi"/>
          <w:i/>
          <w:iCs/>
          <w:color w:val="000000" w:themeColor="text1"/>
        </w:rPr>
        <w:t xml:space="preserve"> para </w:t>
      </w:r>
      <w:r w:rsidR="003E0018">
        <w:rPr>
          <w:rFonts w:asciiTheme="majorHAnsi" w:hAnsiTheme="majorHAnsi" w:cstheme="majorHAnsi"/>
          <w:i/>
          <w:iCs/>
          <w:color w:val="000000" w:themeColor="text1"/>
        </w:rPr>
        <w:t>docentes</w:t>
      </w:r>
      <w:r w:rsidR="003E6542">
        <w:rPr>
          <w:rFonts w:asciiTheme="majorHAnsi" w:hAnsiTheme="majorHAnsi" w:cstheme="majorHAnsi"/>
          <w:i/>
          <w:iCs/>
          <w:color w:val="000000" w:themeColor="text1"/>
        </w:rPr>
        <w:t xml:space="preserve"> na Escola Municipal de Música de Araxá</w:t>
      </w:r>
      <w:r w:rsidR="00BA3859" w:rsidRPr="00BF38C0">
        <w:rPr>
          <w:rFonts w:asciiTheme="majorHAnsi" w:hAnsiTheme="majorHAnsi" w:cstheme="majorHAnsi"/>
          <w:i/>
          <w:iCs/>
          <w:color w:val="000000" w:themeColor="text1"/>
        </w:rPr>
        <w:t>. M</w:t>
      </w:r>
      <w:r w:rsidR="00C05EBA" w:rsidRPr="00BF38C0">
        <w:rPr>
          <w:rFonts w:asciiTheme="majorHAnsi" w:hAnsiTheme="majorHAnsi" w:cstheme="majorHAnsi"/>
          <w:i/>
          <w:iCs/>
          <w:color w:val="000000" w:themeColor="text1"/>
        </w:rPr>
        <w:t xml:space="preserve">úsicos </w:t>
      </w:r>
      <w:r w:rsidR="00507B4D" w:rsidRPr="00BF38C0">
        <w:rPr>
          <w:rFonts w:asciiTheme="majorHAnsi" w:hAnsiTheme="majorHAnsi" w:cstheme="majorHAnsi"/>
          <w:i/>
          <w:iCs/>
          <w:color w:val="000000" w:themeColor="text1"/>
        </w:rPr>
        <w:t xml:space="preserve">da Orquestra </w:t>
      </w:r>
      <w:r w:rsidR="003E0018">
        <w:rPr>
          <w:rFonts w:asciiTheme="majorHAnsi" w:hAnsiTheme="majorHAnsi" w:cstheme="majorHAnsi"/>
          <w:i/>
          <w:iCs/>
          <w:color w:val="000000" w:themeColor="text1"/>
        </w:rPr>
        <w:t>ministrarão</w:t>
      </w:r>
      <w:r w:rsidR="00BD5BEF" w:rsidRPr="00BF38C0">
        <w:rPr>
          <w:rFonts w:asciiTheme="majorHAnsi" w:hAnsiTheme="majorHAnsi" w:cstheme="majorHAnsi"/>
          <w:i/>
          <w:iCs/>
          <w:color w:val="000000" w:themeColor="text1"/>
        </w:rPr>
        <w:t xml:space="preserve"> oficinas e aulas coletivas</w:t>
      </w:r>
    </w:p>
    <w:p w14:paraId="05ACE81A" w14:textId="77777777" w:rsidR="0000391B" w:rsidRPr="00BF38C0" w:rsidRDefault="0000391B" w:rsidP="008C6291">
      <w:pPr>
        <w:spacing w:after="0" w:line="240" w:lineRule="auto"/>
        <w:jc w:val="both"/>
        <w:rPr>
          <w:rFonts w:asciiTheme="majorHAnsi" w:hAnsiTheme="majorHAnsi" w:cstheme="majorHAnsi"/>
          <w:b/>
          <w:bCs/>
          <w:i/>
          <w:iCs/>
          <w:color w:val="000000" w:themeColor="text1"/>
        </w:rPr>
      </w:pPr>
    </w:p>
    <w:p w14:paraId="5550D1B6" w14:textId="77777777" w:rsidR="00BA3859" w:rsidRDefault="003E0018" w:rsidP="008C6291">
      <w:pPr>
        <w:spacing w:after="0" w:line="240" w:lineRule="auto"/>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Com o intuito de levar</w:t>
      </w:r>
      <w:r w:rsidR="00DD1D00" w:rsidRPr="00BF38C0">
        <w:rPr>
          <w:rFonts w:asciiTheme="majorHAnsi" w:eastAsia="Times New Roman" w:hAnsiTheme="majorHAnsi" w:cstheme="majorHAnsi"/>
          <w:color w:val="000000" w:themeColor="text1"/>
        </w:rPr>
        <w:t xml:space="preserve"> op</w:t>
      </w:r>
      <w:r w:rsidR="00C900BA" w:rsidRPr="00BF38C0">
        <w:rPr>
          <w:rFonts w:asciiTheme="majorHAnsi" w:eastAsia="Times New Roman" w:hAnsiTheme="majorHAnsi" w:cstheme="majorHAnsi"/>
          <w:color w:val="000000" w:themeColor="text1"/>
        </w:rPr>
        <w:t xml:space="preserve">ortunidades e aprimoramento a </w:t>
      </w:r>
      <w:r w:rsidR="009947DA">
        <w:rPr>
          <w:rFonts w:asciiTheme="majorHAnsi" w:eastAsia="Times New Roman" w:hAnsiTheme="majorHAnsi" w:cstheme="majorHAnsi"/>
          <w:color w:val="000000" w:themeColor="text1"/>
        </w:rPr>
        <w:t>professores de música de Araxá</w:t>
      </w:r>
      <w:r w:rsidR="00C900BA" w:rsidRPr="00BF38C0">
        <w:rPr>
          <w:rFonts w:asciiTheme="majorHAnsi" w:eastAsia="Times New Roman" w:hAnsiTheme="majorHAnsi" w:cstheme="majorHAnsi"/>
          <w:color w:val="000000" w:themeColor="text1"/>
        </w:rPr>
        <w:t xml:space="preserve">, a </w:t>
      </w:r>
      <w:r w:rsidR="00C900BA" w:rsidRPr="00C97151">
        <w:rPr>
          <w:rFonts w:asciiTheme="majorHAnsi" w:eastAsia="Times New Roman" w:hAnsiTheme="majorHAnsi" w:cstheme="majorHAnsi"/>
          <w:b/>
          <w:bCs/>
          <w:color w:val="000000" w:themeColor="text1"/>
        </w:rPr>
        <w:t>Orquestra Filarmônica de Minas Gerais</w:t>
      </w:r>
      <w:r w:rsidR="00C900BA" w:rsidRPr="00BF38C0">
        <w:rPr>
          <w:rFonts w:asciiTheme="majorHAnsi" w:eastAsia="Times New Roman" w:hAnsiTheme="majorHAnsi" w:cstheme="majorHAnsi"/>
          <w:color w:val="000000" w:themeColor="text1"/>
        </w:rPr>
        <w:t xml:space="preserve">, em parceria com </w:t>
      </w:r>
      <w:r w:rsidR="00D467C7">
        <w:rPr>
          <w:rFonts w:asciiTheme="majorHAnsi" w:eastAsia="Times New Roman" w:hAnsiTheme="majorHAnsi" w:cstheme="majorHAnsi"/>
          <w:color w:val="000000" w:themeColor="text1"/>
        </w:rPr>
        <w:t xml:space="preserve">a </w:t>
      </w:r>
      <w:r w:rsidR="00D467C7" w:rsidRPr="00C97151">
        <w:rPr>
          <w:rFonts w:asciiTheme="majorHAnsi" w:eastAsia="Times New Roman" w:hAnsiTheme="majorHAnsi" w:cstheme="majorHAnsi"/>
          <w:b/>
          <w:bCs/>
          <w:color w:val="000000" w:themeColor="text1"/>
        </w:rPr>
        <w:t>CBMM</w:t>
      </w:r>
      <w:r w:rsidR="00C900BA" w:rsidRPr="00BF38C0">
        <w:rPr>
          <w:rFonts w:asciiTheme="majorHAnsi" w:eastAsia="Times New Roman" w:hAnsiTheme="majorHAnsi" w:cstheme="majorHAnsi"/>
          <w:color w:val="000000" w:themeColor="text1"/>
        </w:rPr>
        <w:t xml:space="preserve">, realizará oficinas e aulas </w:t>
      </w:r>
      <w:r>
        <w:rPr>
          <w:rFonts w:asciiTheme="majorHAnsi" w:eastAsia="Times New Roman" w:hAnsiTheme="majorHAnsi" w:cstheme="majorHAnsi"/>
          <w:color w:val="000000" w:themeColor="text1"/>
        </w:rPr>
        <w:t>a</w:t>
      </w:r>
      <w:r w:rsidR="00C900BA" w:rsidRPr="00BF38C0">
        <w:rPr>
          <w:rFonts w:asciiTheme="majorHAnsi" w:eastAsia="Times New Roman" w:hAnsiTheme="majorHAnsi" w:cstheme="majorHAnsi"/>
          <w:color w:val="000000" w:themeColor="text1"/>
        </w:rPr>
        <w:t xml:space="preserve"> distância</w:t>
      </w:r>
      <w:r w:rsidR="00361ED3" w:rsidRPr="00BF38C0">
        <w:rPr>
          <w:rFonts w:asciiTheme="majorHAnsi" w:eastAsia="Times New Roman" w:hAnsiTheme="majorHAnsi" w:cstheme="majorHAnsi"/>
          <w:color w:val="000000" w:themeColor="text1"/>
        </w:rPr>
        <w:t>, individuais e coletivas,</w:t>
      </w:r>
      <w:r w:rsidR="00C900BA" w:rsidRPr="00BF38C0">
        <w:rPr>
          <w:rFonts w:asciiTheme="majorHAnsi" w:eastAsia="Times New Roman" w:hAnsiTheme="majorHAnsi" w:cstheme="majorHAnsi"/>
          <w:color w:val="000000" w:themeColor="text1"/>
        </w:rPr>
        <w:t xml:space="preserve"> </w:t>
      </w:r>
      <w:r w:rsidR="00C900BA" w:rsidRPr="008C6291">
        <w:rPr>
          <w:rFonts w:asciiTheme="majorHAnsi" w:eastAsia="Times New Roman" w:hAnsiTheme="majorHAnsi" w:cstheme="majorHAnsi"/>
        </w:rPr>
        <w:t>para</w:t>
      </w:r>
      <w:r w:rsidR="00801E5D" w:rsidRPr="008C6291">
        <w:rPr>
          <w:rFonts w:asciiTheme="majorHAnsi" w:eastAsia="Times New Roman" w:hAnsiTheme="majorHAnsi" w:cstheme="majorHAnsi"/>
        </w:rPr>
        <w:t xml:space="preserve"> </w:t>
      </w:r>
      <w:r w:rsidR="005E030A" w:rsidRPr="008C6291">
        <w:rPr>
          <w:rFonts w:asciiTheme="majorHAnsi" w:eastAsia="Times New Roman" w:hAnsiTheme="majorHAnsi" w:cstheme="majorHAnsi"/>
        </w:rPr>
        <w:t>10</w:t>
      </w:r>
      <w:r w:rsidR="009947DA" w:rsidRPr="008C6291">
        <w:rPr>
          <w:rFonts w:asciiTheme="majorHAnsi" w:eastAsia="Times New Roman" w:hAnsiTheme="majorHAnsi" w:cstheme="majorHAnsi"/>
        </w:rPr>
        <w:t xml:space="preserve"> p</w:t>
      </w:r>
      <w:r w:rsidR="00801E5D" w:rsidRPr="008C6291">
        <w:rPr>
          <w:rFonts w:asciiTheme="majorHAnsi" w:eastAsia="Times New Roman" w:hAnsiTheme="majorHAnsi" w:cstheme="majorHAnsi"/>
        </w:rPr>
        <w:t>rofessores</w:t>
      </w:r>
      <w:r w:rsidR="00801E5D" w:rsidRPr="008C6291">
        <w:rPr>
          <w:rFonts w:asciiTheme="majorHAnsi" w:eastAsia="Times New Roman" w:hAnsiTheme="majorHAnsi" w:cstheme="majorHAnsi"/>
          <w:b/>
          <w:bCs/>
        </w:rPr>
        <w:t xml:space="preserve"> </w:t>
      </w:r>
      <w:r w:rsidR="00801E5D" w:rsidRPr="00782EE1">
        <w:rPr>
          <w:rFonts w:asciiTheme="majorHAnsi" w:eastAsia="Times New Roman" w:hAnsiTheme="majorHAnsi" w:cstheme="majorHAnsi"/>
        </w:rPr>
        <w:t>da</w:t>
      </w:r>
      <w:r w:rsidR="00801E5D" w:rsidRPr="008C6291">
        <w:rPr>
          <w:rFonts w:asciiTheme="majorHAnsi" w:eastAsia="Times New Roman" w:hAnsiTheme="majorHAnsi" w:cstheme="majorHAnsi"/>
          <w:b/>
          <w:bCs/>
        </w:rPr>
        <w:t xml:space="preserve"> </w:t>
      </w:r>
      <w:r w:rsidR="00C97151" w:rsidRPr="008C6291">
        <w:rPr>
          <w:rFonts w:asciiTheme="majorHAnsi" w:eastAsia="Times New Roman" w:hAnsiTheme="majorHAnsi" w:cstheme="majorHAnsi"/>
          <w:b/>
          <w:bCs/>
        </w:rPr>
        <w:t xml:space="preserve">Escola </w:t>
      </w:r>
      <w:r w:rsidR="00C97151" w:rsidRPr="00C97151">
        <w:rPr>
          <w:rFonts w:asciiTheme="majorHAnsi" w:eastAsia="Times New Roman" w:hAnsiTheme="majorHAnsi" w:cstheme="majorHAnsi"/>
          <w:b/>
          <w:bCs/>
          <w:color w:val="000000" w:themeColor="text1"/>
        </w:rPr>
        <w:t>Municipal de</w:t>
      </w:r>
      <w:r w:rsidR="00C97151">
        <w:rPr>
          <w:rFonts w:asciiTheme="majorHAnsi" w:eastAsia="Times New Roman" w:hAnsiTheme="majorHAnsi" w:cstheme="majorHAnsi"/>
          <w:color w:val="000000" w:themeColor="text1"/>
        </w:rPr>
        <w:t xml:space="preserve"> </w:t>
      </w:r>
      <w:r w:rsidR="00C97151" w:rsidRPr="00C97151">
        <w:rPr>
          <w:rFonts w:asciiTheme="majorHAnsi" w:eastAsia="Times New Roman" w:hAnsiTheme="majorHAnsi" w:cstheme="majorHAnsi"/>
          <w:b/>
          <w:bCs/>
          <w:color w:val="000000" w:themeColor="text1"/>
        </w:rPr>
        <w:t>Música Maestro Elias Porfírio de Azevedo</w:t>
      </w:r>
      <w:r w:rsidR="00003005" w:rsidRPr="00BF38C0">
        <w:rPr>
          <w:rFonts w:asciiTheme="majorHAnsi" w:eastAsia="Times New Roman" w:hAnsiTheme="majorHAnsi" w:cstheme="majorHAnsi"/>
          <w:color w:val="000000" w:themeColor="text1"/>
        </w:rPr>
        <w:t xml:space="preserve">. </w:t>
      </w:r>
      <w:r w:rsidR="00361ED3" w:rsidRPr="00BF38C0">
        <w:rPr>
          <w:rFonts w:asciiTheme="majorHAnsi" w:eastAsia="Times New Roman" w:hAnsiTheme="majorHAnsi" w:cstheme="majorHAnsi"/>
          <w:color w:val="000000" w:themeColor="text1"/>
        </w:rPr>
        <w:t>As atividades serão ministradas por</w:t>
      </w:r>
      <w:r w:rsidR="00BA3859" w:rsidRPr="00BF38C0">
        <w:rPr>
          <w:rFonts w:asciiTheme="majorHAnsi" w:eastAsia="Times New Roman" w:hAnsiTheme="majorHAnsi" w:cstheme="majorHAnsi"/>
          <w:color w:val="000000" w:themeColor="text1"/>
        </w:rPr>
        <w:t xml:space="preserve"> músicos e</w:t>
      </w:r>
      <w:r w:rsidR="00361ED3" w:rsidRPr="00BF38C0">
        <w:rPr>
          <w:rFonts w:asciiTheme="majorHAnsi" w:eastAsia="Times New Roman" w:hAnsiTheme="majorHAnsi" w:cstheme="majorHAnsi"/>
          <w:color w:val="000000" w:themeColor="text1"/>
        </w:rPr>
        <w:t xml:space="preserve"> musicistas da Filarmônica</w:t>
      </w:r>
      <w:r w:rsidR="00801E5D">
        <w:rPr>
          <w:rFonts w:asciiTheme="majorHAnsi" w:eastAsia="Times New Roman" w:hAnsiTheme="majorHAnsi" w:cstheme="majorHAnsi"/>
          <w:color w:val="000000" w:themeColor="text1"/>
        </w:rPr>
        <w:t xml:space="preserve"> de Minas Gerais, uma das melhores orquestras do País,</w:t>
      </w:r>
      <w:r w:rsidR="006829A9" w:rsidRPr="00BF38C0">
        <w:rPr>
          <w:rFonts w:asciiTheme="majorHAnsi" w:eastAsia="Times New Roman" w:hAnsiTheme="majorHAnsi" w:cstheme="majorHAnsi"/>
          <w:color w:val="000000" w:themeColor="text1"/>
        </w:rPr>
        <w:t xml:space="preserve"> entre os dias </w:t>
      </w:r>
      <w:r w:rsidR="006829A9" w:rsidRPr="00801E5D">
        <w:rPr>
          <w:rFonts w:asciiTheme="majorHAnsi" w:eastAsia="Times New Roman" w:hAnsiTheme="majorHAnsi" w:cstheme="majorHAnsi"/>
          <w:b/>
          <w:bCs/>
          <w:color w:val="000000" w:themeColor="text1"/>
        </w:rPr>
        <w:t>24</w:t>
      </w:r>
      <w:r w:rsidR="00C97151" w:rsidRPr="00801E5D">
        <w:rPr>
          <w:rFonts w:asciiTheme="majorHAnsi" w:eastAsia="Times New Roman" w:hAnsiTheme="majorHAnsi" w:cstheme="majorHAnsi"/>
          <w:b/>
          <w:bCs/>
          <w:color w:val="000000" w:themeColor="text1"/>
        </w:rPr>
        <w:t xml:space="preserve"> e 28 de maio de 2021</w:t>
      </w:r>
      <w:r w:rsidR="00361ED3" w:rsidRPr="00BF38C0">
        <w:rPr>
          <w:rFonts w:asciiTheme="majorHAnsi" w:eastAsia="Times New Roman" w:hAnsiTheme="majorHAnsi" w:cstheme="majorHAnsi"/>
          <w:color w:val="000000" w:themeColor="text1"/>
        </w:rPr>
        <w:t>.</w:t>
      </w:r>
      <w:r w:rsidR="00BA3859" w:rsidRPr="00BF38C0">
        <w:rPr>
          <w:rFonts w:asciiTheme="majorHAnsi" w:eastAsia="Times New Roman" w:hAnsiTheme="majorHAnsi" w:cstheme="majorHAnsi"/>
          <w:color w:val="000000" w:themeColor="text1"/>
        </w:rPr>
        <w:t xml:space="preserve"> Todas as atividades </w:t>
      </w:r>
      <w:r>
        <w:rPr>
          <w:rFonts w:asciiTheme="majorHAnsi" w:eastAsia="Times New Roman" w:hAnsiTheme="majorHAnsi" w:cstheme="majorHAnsi"/>
          <w:color w:val="000000" w:themeColor="text1"/>
        </w:rPr>
        <w:t xml:space="preserve">vão ocorrer no formato </w:t>
      </w:r>
      <w:r w:rsidR="00BA3859" w:rsidRPr="003E0018">
        <w:rPr>
          <w:rFonts w:asciiTheme="majorHAnsi" w:eastAsia="Times New Roman" w:hAnsiTheme="majorHAnsi" w:cstheme="majorHAnsi"/>
          <w:i/>
          <w:iCs/>
          <w:color w:val="000000" w:themeColor="text1"/>
        </w:rPr>
        <w:t>online</w:t>
      </w:r>
      <w:r w:rsidR="00BA3859" w:rsidRPr="00BF38C0">
        <w:rPr>
          <w:rFonts w:asciiTheme="majorHAnsi" w:eastAsia="Times New Roman" w:hAnsiTheme="majorHAnsi" w:cstheme="majorHAnsi"/>
          <w:color w:val="000000" w:themeColor="text1"/>
        </w:rPr>
        <w:t>.</w:t>
      </w:r>
    </w:p>
    <w:p w14:paraId="188A09A9" w14:textId="77777777" w:rsidR="008C6291" w:rsidRPr="00BF38C0" w:rsidRDefault="008C6291" w:rsidP="008C6291">
      <w:pPr>
        <w:spacing w:after="0" w:line="240" w:lineRule="auto"/>
        <w:jc w:val="both"/>
        <w:rPr>
          <w:rFonts w:asciiTheme="majorHAnsi" w:eastAsia="Times New Roman" w:hAnsiTheme="majorHAnsi" w:cstheme="majorHAnsi"/>
          <w:color w:val="000000" w:themeColor="text1"/>
        </w:rPr>
      </w:pPr>
    </w:p>
    <w:p w14:paraId="02A16A5F" w14:textId="77777777" w:rsidR="00843F87" w:rsidRDefault="00C97151" w:rsidP="008C6291">
      <w:pPr>
        <w:spacing w:after="0" w:line="240" w:lineRule="auto"/>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Serão realizadas</w:t>
      </w:r>
      <w:r w:rsidR="003E6542">
        <w:rPr>
          <w:rFonts w:asciiTheme="majorHAnsi" w:eastAsia="Times New Roman" w:hAnsiTheme="majorHAnsi" w:cstheme="majorHAnsi"/>
          <w:color w:val="000000" w:themeColor="text1"/>
        </w:rPr>
        <w:t xml:space="preserve"> </w:t>
      </w:r>
      <w:r>
        <w:rPr>
          <w:rFonts w:asciiTheme="majorHAnsi" w:eastAsia="Times New Roman" w:hAnsiTheme="majorHAnsi" w:cstheme="majorHAnsi"/>
          <w:color w:val="000000" w:themeColor="text1"/>
        </w:rPr>
        <w:t xml:space="preserve">uma oficina em </w:t>
      </w:r>
      <w:r w:rsidR="008E69FA">
        <w:rPr>
          <w:rFonts w:asciiTheme="majorHAnsi" w:eastAsia="Times New Roman" w:hAnsiTheme="majorHAnsi" w:cstheme="majorHAnsi"/>
          <w:color w:val="000000" w:themeColor="text1"/>
        </w:rPr>
        <w:t>r</w:t>
      </w:r>
      <w:r>
        <w:rPr>
          <w:rFonts w:asciiTheme="majorHAnsi" w:eastAsia="Times New Roman" w:hAnsiTheme="majorHAnsi" w:cstheme="majorHAnsi"/>
          <w:color w:val="000000" w:themeColor="text1"/>
        </w:rPr>
        <w:t xml:space="preserve">egência e </w:t>
      </w:r>
      <w:r w:rsidR="008E69FA">
        <w:rPr>
          <w:rFonts w:asciiTheme="majorHAnsi" w:eastAsia="Times New Roman" w:hAnsiTheme="majorHAnsi" w:cstheme="majorHAnsi"/>
          <w:color w:val="000000" w:themeColor="text1"/>
        </w:rPr>
        <w:t xml:space="preserve">outras </w:t>
      </w:r>
      <w:r>
        <w:rPr>
          <w:rFonts w:asciiTheme="majorHAnsi" w:eastAsia="Times New Roman" w:hAnsiTheme="majorHAnsi" w:cstheme="majorHAnsi"/>
          <w:color w:val="000000" w:themeColor="text1"/>
        </w:rPr>
        <w:t xml:space="preserve">seis de prática instrumental. Nas oficinas, </w:t>
      </w:r>
      <w:r w:rsidR="00801E5D">
        <w:rPr>
          <w:rFonts w:asciiTheme="majorHAnsi" w:eastAsia="Times New Roman" w:hAnsiTheme="majorHAnsi" w:cstheme="majorHAnsi"/>
          <w:color w:val="000000" w:themeColor="text1"/>
        </w:rPr>
        <w:t>haverá</w:t>
      </w:r>
      <w:r w:rsidR="001723E8" w:rsidRPr="00B20800">
        <w:rPr>
          <w:rFonts w:asciiTheme="majorHAnsi" w:eastAsia="Times New Roman" w:hAnsiTheme="majorHAnsi" w:cstheme="majorHAnsi"/>
          <w:color w:val="000000" w:themeColor="text1"/>
        </w:rPr>
        <w:t xml:space="preserve"> aulas gerais sobre interpretação e leitura musical</w:t>
      </w:r>
      <w:r w:rsidR="00D75715" w:rsidRPr="00B20800">
        <w:rPr>
          <w:rFonts w:asciiTheme="majorHAnsi" w:eastAsia="Times New Roman" w:hAnsiTheme="majorHAnsi" w:cstheme="majorHAnsi"/>
          <w:color w:val="000000" w:themeColor="text1"/>
        </w:rPr>
        <w:t>, harmonia</w:t>
      </w:r>
      <w:r w:rsidR="00B20800" w:rsidRPr="00B20800">
        <w:rPr>
          <w:rFonts w:asciiTheme="majorHAnsi" w:eastAsia="Times New Roman" w:hAnsiTheme="majorHAnsi" w:cstheme="majorHAnsi"/>
          <w:color w:val="000000" w:themeColor="text1"/>
        </w:rPr>
        <w:t>,</w:t>
      </w:r>
      <w:r w:rsidR="00D75715" w:rsidRPr="00B20800">
        <w:rPr>
          <w:rFonts w:asciiTheme="majorHAnsi" w:eastAsia="Times New Roman" w:hAnsiTheme="majorHAnsi" w:cstheme="majorHAnsi"/>
          <w:color w:val="000000" w:themeColor="text1"/>
        </w:rPr>
        <w:t xml:space="preserve"> improvisação e desenvolvimento profissional</w:t>
      </w:r>
      <w:r w:rsidR="00B20800">
        <w:rPr>
          <w:rFonts w:asciiTheme="majorHAnsi" w:eastAsia="Times New Roman" w:hAnsiTheme="majorHAnsi" w:cstheme="majorHAnsi"/>
          <w:color w:val="000000" w:themeColor="text1"/>
        </w:rPr>
        <w:t>, bem como a</w:t>
      </w:r>
      <w:r w:rsidR="00D75715" w:rsidRPr="00B20800">
        <w:rPr>
          <w:rFonts w:asciiTheme="majorHAnsi" w:eastAsia="Times New Roman" w:hAnsiTheme="majorHAnsi" w:cstheme="majorHAnsi"/>
          <w:color w:val="000000" w:themeColor="text1"/>
        </w:rPr>
        <w:t xml:space="preserve">ulas específicas </w:t>
      </w:r>
      <w:r w:rsidR="001B15E1" w:rsidRPr="00B20800">
        <w:rPr>
          <w:rFonts w:asciiTheme="majorHAnsi" w:eastAsia="Times New Roman" w:hAnsiTheme="majorHAnsi" w:cstheme="majorHAnsi"/>
          <w:color w:val="000000" w:themeColor="text1"/>
        </w:rPr>
        <w:t xml:space="preserve">de </w:t>
      </w:r>
      <w:r>
        <w:rPr>
          <w:rFonts w:asciiTheme="majorHAnsi" w:eastAsia="Times New Roman" w:hAnsiTheme="majorHAnsi" w:cstheme="majorHAnsi"/>
          <w:color w:val="000000" w:themeColor="text1"/>
        </w:rPr>
        <w:t>instrumentos como violoncelo, flauta, percussão, violino, piano e clarinete</w:t>
      </w:r>
      <w:r w:rsidR="00E24794">
        <w:rPr>
          <w:rFonts w:asciiTheme="majorHAnsi" w:eastAsia="Times New Roman" w:hAnsiTheme="majorHAnsi" w:cstheme="majorHAnsi"/>
          <w:color w:val="000000" w:themeColor="text1"/>
        </w:rPr>
        <w:t xml:space="preserve">, </w:t>
      </w:r>
      <w:r w:rsidR="007F4275" w:rsidRPr="00B20800">
        <w:rPr>
          <w:rFonts w:asciiTheme="majorHAnsi" w:eastAsia="Times New Roman" w:hAnsiTheme="majorHAnsi" w:cstheme="majorHAnsi"/>
          <w:color w:val="000000" w:themeColor="text1"/>
        </w:rPr>
        <w:t xml:space="preserve">abordando </w:t>
      </w:r>
      <w:r w:rsidR="00021477" w:rsidRPr="00B20800">
        <w:rPr>
          <w:rFonts w:asciiTheme="majorHAnsi" w:eastAsia="Times New Roman" w:hAnsiTheme="majorHAnsi" w:cstheme="majorHAnsi"/>
          <w:color w:val="000000" w:themeColor="text1"/>
        </w:rPr>
        <w:t>técnicas de respiração e afinação, postura</w:t>
      </w:r>
      <w:r w:rsidR="00FF4F62" w:rsidRPr="00B20800">
        <w:rPr>
          <w:rFonts w:asciiTheme="majorHAnsi" w:eastAsia="Times New Roman" w:hAnsiTheme="majorHAnsi" w:cstheme="majorHAnsi"/>
          <w:color w:val="000000" w:themeColor="text1"/>
        </w:rPr>
        <w:t xml:space="preserve"> e outras questões necessárias </w:t>
      </w:r>
      <w:r w:rsidR="00CD1438">
        <w:rPr>
          <w:rFonts w:asciiTheme="majorHAnsi" w:eastAsia="Times New Roman" w:hAnsiTheme="majorHAnsi" w:cstheme="majorHAnsi"/>
          <w:color w:val="000000" w:themeColor="text1"/>
        </w:rPr>
        <w:t>à prática dos instrumentos.</w:t>
      </w:r>
    </w:p>
    <w:p w14:paraId="057A670D" w14:textId="77777777" w:rsidR="008C6291" w:rsidRDefault="008C6291" w:rsidP="008C6291">
      <w:pPr>
        <w:spacing w:after="0" w:line="240" w:lineRule="auto"/>
        <w:jc w:val="both"/>
        <w:rPr>
          <w:rFonts w:asciiTheme="majorHAnsi" w:eastAsia="Times New Roman" w:hAnsiTheme="majorHAnsi" w:cstheme="majorHAnsi"/>
          <w:color w:val="000000" w:themeColor="text1"/>
        </w:rPr>
      </w:pPr>
    </w:p>
    <w:p w14:paraId="21BA887A" w14:textId="184AA8CE" w:rsidR="00067EF0" w:rsidRPr="00717C9C" w:rsidRDefault="00846D4E" w:rsidP="008C6291">
      <w:pPr>
        <w:spacing w:after="0" w:line="240" w:lineRule="auto"/>
        <w:jc w:val="both"/>
        <w:rPr>
          <w:rFonts w:asciiTheme="majorHAnsi" w:eastAsia="Times New Roman" w:hAnsiTheme="majorHAnsi" w:cstheme="majorHAnsi"/>
        </w:rPr>
      </w:pPr>
      <w:r w:rsidRPr="00881F61">
        <w:rPr>
          <w:rFonts w:asciiTheme="majorHAnsi" w:eastAsia="Times New Roman" w:hAnsiTheme="majorHAnsi" w:cstheme="majorHAnsi"/>
        </w:rPr>
        <w:t>Este intercâmbio que envolve a música e a educação</w:t>
      </w:r>
      <w:r>
        <w:rPr>
          <w:rFonts w:asciiTheme="majorHAnsi" w:eastAsia="Times New Roman" w:hAnsiTheme="majorHAnsi" w:cstheme="majorHAnsi"/>
        </w:rPr>
        <w:t xml:space="preserve"> </w:t>
      </w:r>
      <w:r w:rsidR="00801E5D" w:rsidRPr="000F5E0D">
        <w:rPr>
          <w:rFonts w:asciiTheme="majorHAnsi" w:eastAsia="Times New Roman" w:hAnsiTheme="majorHAnsi" w:cstheme="majorHAnsi"/>
        </w:rPr>
        <w:t>pretende estreitar os laços</w:t>
      </w:r>
      <w:r w:rsidR="009947DA" w:rsidRPr="000F5E0D">
        <w:rPr>
          <w:rFonts w:asciiTheme="majorHAnsi" w:eastAsia="Times New Roman" w:hAnsiTheme="majorHAnsi" w:cstheme="majorHAnsi"/>
        </w:rPr>
        <w:t xml:space="preserve"> entre a </w:t>
      </w:r>
      <w:r w:rsidR="00E41620" w:rsidRPr="000F5E0D">
        <w:rPr>
          <w:rFonts w:asciiTheme="majorHAnsi" w:eastAsia="Times New Roman" w:hAnsiTheme="majorHAnsi" w:cstheme="majorHAnsi"/>
        </w:rPr>
        <w:t xml:space="preserve">Filarmônica de </w:t>
      </w:r>
      <w:r w:rsidR="00E41620" w:rsidRPr="00067EF0">
        <w:rPr>
          <w:rFonts w:asciiTheme="majorHAnsi" w:eastAsia="Times New Roman" w:hAnsiTheme="majorHAnsi" w:cstheme="majorHAnsi"/>
        </w:rPr>
        <w:t>Minas Gerais</w:t>
      </w:r>
      <w:r w:rsidR="009947DA" w:rsidRPr="00067EF0">
        <w:rPr>
          <w:rFonts w:asciiTheme="majorHAnsi" w:eastAsia="Times New Roman" w:hAnsiTheme="majorHAnsi" w:cstheme="majorHAnsi"/>
        </w:rPr>
        <w:t xml:space="preserve"> e a Escola Municipal de Música Maestro Elias Porfírio de Azevedo</w:t>
      </w:r>
      <w:r w:rsidR="00E24794" w:rsidRPr="00067EF0">
        <w:rPr>
          <w:rFonts w:asciiTheme="majorHAnsi" w:eastAsia="Times New Roman" w:hAnsiTheme="majorHAnsi" w:cstheme="majorHAnsi"/>
        </w:rPr>
        <w:t xml:space="preserve">, de modo a </w:t>
      </w:r>
      <w:r w:rsidR="009947DA" w:rsidRPr="00717C9C">
        <w:rPr>
          <w:rFonts w:asciiTheme="majorHAnsi" w:eastAsia="Times New Roman" w:hAnsiTheme="majorHAnsi" w:cstheme="majorHAnsi"/>
        </w:rPr>
        <w:t>contribui</w:t>
      </w:r>
      <w:r w:rsidR="00E24794" w:rsidRPr="00717C9C">
        <w:rPr>
          <w:rFonts w:asciiTheme="majorHAnsi" w:eastAsia="Times New Roman" w:hAnsiTheme="majorHAnsi" w:cstheme="majorHAnsi"/>
        </w:rPr>
        <w:t xml:space="preserve">r </w:t>
      </w:r>
      <w:r w:rsidRPr="00717C9C">
        <w:rPr>
          <w:rFonts w:asciiTheme="majorHAnsi" w:eastAsia="Times New Roman" w:hAnsiTheme="majorHAnsi" w:cstheme="majorHAnsi"/>
        </w:rPr>
        <w:t>para</w:t>
      </w:r>
      <w:r w:rsidR="00E24794" w:rsidRPr="00717C9C">
        <w:rPr>
          <w:rFonts w:asciiTheme="majorHAnsi" w:eastAsia="Times New Roman" w:hAnsiTheme="majorHAnsi" w:cstheme="majorHAnsi"/>
        </w:rPr>
        <w:t xml:space="preserve"> </w:t>
      </w:r>
      <w:r w:rsidR="009947DA" w:rsidRPr="00717C9C">
        <w:rPr>
          <w:rFonts w:asciiTheme="majorHAnsi" w:eastAsia="Times New Roman" w:hAnsiTheme="majorHAnsi" w:cstheme="majorHAnsi"/>
        </w:rPr>
        <w:t>a formação d</w:t>
      </w:r>
      <w:r w:rsidR="00E24794" w:rsidRPr="00717C9C">
        <w:rPr>
          <w:rFonts w:asciiTheme="majorHAnsi" w:eastAsia="Times New Roman" w:hAnsiTheme="majorHAnsi" w:cstheme="majorHAnsi"/>
        </w:rPr>
        <w:t>os</w:t>
      </w:r>
      <w:r w:rsidR="009947DA" w:rsidRPr="00717C9C">
        <w:rPr>
          <w:rFonts w:asciiTheme="majorHAnsi" w:eastAsia="Times New Roman" w:hAnsiTheme="majorHAnsi" w:cstheme="majorHAnsi"/>
        </w:rPr>
        <w:t xml:space="preserve"> professores</w:t>
      </w:r>
      <w:r w:rsidR="00801E5D" w:rsidRPr="00717C9C">
        <w:rPr>
          <w:rFonts w:asciiTheme="majorHAnsi" w:eastAsia="Times New Roman" w:hAnsiTheme="majorHAnsi" w:cstheme="majorHAnsi"/>
        </w:rPr>
        <w:t xml:space="preserve">. </w:t>
      </w:r>
      <w:r w:rsidR="00D467C7" w:rsidRPr="00717C9C">
        <w:rPr>
          <w:rFonts w:asciiTheme="majorHAnsi" w:eastAsia="Times New Roman" w:hAnsiTheme="majorHAnsi" w:cstheme="majorHAnsi"/>
        </w:rPr>
        <w:t xml:space="preserve">A ação vai </w:t>
      </w:r>
      <w:r w:rsidR="00E24794" w:rsidRPr="00717C9C">
        <w:rPr>
          <w:rFonts w:asciiTheme="majorHAnsi" w:eastAsia="Times New Roman" w:hAnsiTheme="majorHAnsi" w:cstheme="majorHAnsi"/>
        </w:rPr>
        <w:t>ao</w:t>
      </w:r>
      <w:r w:rsidR="00D467C7" w:rsidRPr="00717C9C">
        <w:rPr>
          <w:rFonts w:asciiTheme="majorHAnsi" w:eastAsia="Times New Roman" w:hAnsiTheme="majorHAnsi" w:cstheme="majorHAnsi"/>
        </w:rPr>
        <w:t xml:space="preserve"> encontro </w:t>
      </w:r>
      <w:r w:rsidR="00E24794" w:rsidRPr="00717C9C">
        <w:rPr>
          <w:rFonts w:asciiTheme="majorHAnsi" w:eastAsia="Times New Roman" w:hAnsiTheme="majorHAnsi" w:cstheme="majorHAnsi"/>
        </w:rPr>
        <w:t>d</w:t>
      </w:r>
      <w:r w:rsidR="00D467C7" w:rsidRPr="00717C9C">
        <w:rPr>
          <w:rFonts w:asciiTheme="majorHAnsi" w:eastAsia="Times New Roman" w:hAnsiTheme="majorHAnsi" w:cstheme="majorHAnsi"/>
        </w:rPr>
        <w:t xml:space="preserve">os anseios </w:t>
      </w:r>
      <w:r w:rsidR="00801E5D" w:rsidRPr="00717C9C">
        <w:rPr>
          <w:rFonts w:asciiTheme="majorHAnsi" w:eastAsia="Times New Roman" w:hAnsiTheme="majorHAnsi" w:cstheme="majorHAnsi"/>
        </w:rPr>
        <w:t>d</w:t>
      </w:r>
      <w:r w:rsidR="00E24794" w:rsidRPr="00717C9C">
        <w:rPr>
          <w:rFonts w:asciiTheme="majorHAnsi" w:eastAsia="Times New Roman" w:hAnsiTheme="majorHAnsi" w:cstheme="majorHAnsi"/>
        </w:rPr>
        <w:t>o</w:t>
      </w:r>
      <w:r w:rsidR="00801E5D" w:rsidRPr="00717C9C">
        <w:rPr>
          <w:rFonts w:asciiTheme="majorHAnsi" w:eastAsia="Times New Roman" w:hAnsiTheme="majorHAnsi" w:cstheme="majorHAnsi"/>
        </w:rPr>
        <w:t xml:space="preserve">s </w:t>
      </w:r>
      <w:r w:rsidR="006200F5" w:rsidRPr="00717C9C">
        <w:rPr>
          <w:rFonts w:asciiTheme="majorHAnsi" w:eastAsia="Times New Roman" w:hAnsiTheme="majorHAnsi" w:cstheme="majorHAnsi"/>
        </w:rPr>
        <w:t>mestres</w:t>
      </w:r>
      <w:r w:rsidR="00E24794" w:rsidRPr="00717C9C">
        <w:rPr>
          <w:rFonts w:asciiTheme="majorHAnsi" w:eastAsia="Times New Roman" w:hAnsiTheme="majorHAnsi" w:cstheme="majorHAnsi"/>
        </w:rPr>
        <w:t>,</w:t>
      </w:r>
      <w:r w:rsidR="009947DA" w:rsidRPr="00717C9C">
        <w:rPr>
          <w:rFonts w:asciiTheme="majorHAnsi" w:eastAsia="Times New Roman" w:hAnsiTheme="majorHAnsi" w:cstheme="majorHAnsi"/>
        </w:rPr>
        <w:t xml:space="preserve"> que desejam aprimora</w:t>
      </w:r>
      <w:r w:rsidR="00E24794" w:rsidRPr="00717C9C">
        <w:rPr>
          <w:rFonts w:asciiTheme="majorHAnsi" w:eastAsia="Times New Roman" w:hAnsiTheme="majorHAnsi" w:cstheme="majorHAnsi"/>
        </w:rPr>
        <w:t>r seu trabalho continuamente</w:t>
      </w:r>
      <w:r w:rsidR="009947DA" w:rsidRPr="00717C9C">
        <w:rPr>
          <w:rFonts w:asciiTheme="majorHAnsi" w:eastAsia="Times New Roman" w:hAnsiTheme="majorHAnsi" w:cstheme="majorHAnsi"/>
        </w:rPr>
        <w:t xml:space="preserve">. </w:t>
      </w:r>
      <w:r w:rsidR="00717C9C" w:rsidRPr="00717C9C">
        <w:rPr>
          <w:rFonts w:asciiTheme="majorHAnsi" w:eastAsia="Times New Roman" w:hAnsiTheme="majorHAnsi" w:cstheme="majorHAnsi"/>
        </w:rPr>
        <w:t>“</w:t>
      </w:r>
      <w:r w:rsidR="00717C9C">
        <w:rPr>
          <w:rFonts w:asciiTheme="majorHAnsi" w:eastAsia="Times New Roman" w:hAnsiTheme="majorHAnsi" w:cstheme="majorHAnsi"/>
        </w:rPr>
        <w:t>A parceria com a CBMM se fortalece ainda mais com esta importante ação no campo da educação musical.</w:t>
      </w:r>
      <w:r w:rsidR="00717C9C" w:rsidRPr="00717C9C">
        <w:rPr>
          <w:rFonts w:asciiTheme="majorHAnsi" w:eastAsia="Times New Roman" w:hAnsiTheme="majorHAnsi" w:cstheme="majorHAnsi"/>
        </w:rPr>
        <w:t xml:space="preserve">”, destaca </w:t>
      </w:r>
      <w:proofErr w:type="spellStart"/>
      <w:r w:rsidR="00717C9C" w:rsidRPr="00717C9C">
        <w:rPr>
          <w:rFonts w:asciiTheme="majorHAnsi" w:eastAsia="Times New Roman" w:hAnsiTheme="majorHAnsi" w:cstheme="majorHAnsi"/>
        </w:rPr>
        <w:t>Diomar</w:t>
      </w:r>
      <w:proofErr w:type="spellEnd"/>
      <w:r w:rsidR="00717C9C" w:rsidRPr="00717C9C">
        <w:rPr>
          <w:rFonts w:asciiTheme="majorHAnsi" w:eastAsia="Times New Roman" w:hAnsiTheme="majorHAnsi" w:cstheme="majorHAnsi"/>
        </w:rPr>
        <w:t xml:space="preserve"> Silveira, Diretor Presidente do Instituto Cultural Filarmônica.</w:t>
      </w:r>
    </w:p>
    <w:p w14:paraId="57B6AC6C" w14:textId="77777777" w:rsidR="00717C9C" w:rsidRPr="00717C9C" w:rsidRDefault="00717C9C" w:rsidP="008C6291">
      <w:pPr>
        <w:spacing w:after="0" w:line="240" w:lineRule="auto"/>
        <w:jc w:val="both"/>
        <w:rPr>
          <w:rFonts w:asciiTheme="majorHAnsi" w:eastAsia="Times New Roman" w:hAnsiTheme="majorHAnsi" w:cstheme="majorHAnsi"/>
        </w:rPr>
      </w:pPr>
    </w:p>
    <w:p w14:paraId="0C127C3A" w14:textId="44284833" w:rsidR="00D71CF9" w:rsidRPr="00717C9C" w:rsidRDefault="00D71CF9" w:rsidP="00D71CF9">
      <w:pPr>
        <w:jc w:val="both"/>
        <w:rPr>
          <w:rFonts w:ascii="Calibri Light" w:hAnsi="Calibri Light" w:cs="Calibri Light"/>
        </w:rPr>
      </w:pPr>
      <w:r w:rsidRPr="00717C9C">
        <w:rPr>
          <w:rFonts w:ascii="Calibri Light" w:hAnsi="Calibri Light" w:cs="Calibri Light"/>
        </w:rPr>
        <w:t>“Ficamos muito felizes em poder ajudar a conectar grandes refer</w:t>
      </w:r>
      <w:r w:rsidR="00DC0294">
        <w:rPr>
          <w:rFonts w:ascii="Calibri Light" w:hAnsi="Calibri Light" w:cs="Calibri Light"/>
        </w:rPr>
        <w:t>ê</w:t>
      </w:r>
      <w:r w:rsidRPr="00717C9C">
        <w:rPr>
          <w:rFonts w:ascii="Calibri Light" w:hAnsi="Calibri Light" w:cs="Calibri Light"/>
        </w:rPr>
        <w:t xml:space="preserve">ncias e projetos nacionais e internacionais com Araxá”, afirma Giuliano Michel Fernandes, gerente de Marketing e Comunicação na CBMM. “Ter o apoio da Filarmônica no desenvolvimento de novos músicos </w:t>
      </w:r>
      <w:proofErr w:type="spellStart"/>
      <w:r w:rsidRPr="00717C9C">
        <w:rPr>
          <w:rFonts w:ascii="Calibri Light" w:hAnsi="Calibri Light" w:cs="Calibri Light"/>
        </w:rPr>
        <w:t>araxaenses</w:t>
      </w:r>
      <w:proofErr w:type="spellEnd"/>
      <w:r w:rsidRPr="00717C9C">
        <w:rPr>
          <w:rFonts w:ascii="Calibri Light" w:hAnsi="Calibri Light" w:cs="Calibri Light"/>
        </w:rPr>
        <w:t xml:space="preserve"> é um grande marco e algo muito relevante para o desenvolvimento da produção cultural de excelência na região”, completa Giuliano.  </w:t>
      </w:r>
    </w:p>
    <w:p w14:paraId="3C34709F" w14:textId="77777777" w:rsidR="00CA2BE8" w:rsidRPr="00846D4E" w:rsidRDefault="00CA2BE8" w:rsidP="008C6291">
      <w:pPr>
        <w:spacing w:after="0" w:line="240" w:lineRule="auto"/>
        <w:jc w:val="both"/>
        <w:rPr>
          <w:rFonts w:asciiTheme="majorHAnsi" w:hAnsiTheme="majorHAnsi" w:cstheme="majorHAnsi"/>
          <w:color w:val="000000" w:themeColor="text1"/>
        </w:rPr>
      </w:pPr>
      <w:r w:rsidRPr="00881F61">
        <w:rPr>
          <w:rFonts w:asciiTheme="majorHAnsi" w:hAnsiTheme="majorHAnsi" w:cstheme="majorHAnsi"/>
          <w:color w:val="000000" w:themeColor="text1"/>
        </w:rPr>
        <w:t>Este projeto é apresentado pelo Ministério do Turismo,</w:t>
      </w:r>
      <w:r w:rsidR="00E24794" w:rsidRPr="00881F61">
        <w:rPr>
          <w:rFonts w:asciiTheme="majorHAnsi" w:hAnsiTheme="majorHAnsi" w:cstheme="majorHAnsi"/>
          <w:color w:val="000000" w:themeColor="text1"/>
        </w:rPr>
        <w:t xml:space="preserve"> </w:t>
      </w:r>
      <w:r w:rsidRPr="00881F61">
        <w:rPr>
          <w:rFonts w:asciiTheme="majorHAnsi" w:hAnsiTheme="majorHAnsi" w:cstheme="majorHAnsi"/>
          <w:color w:val="000000" w:themeColor="text1"/>
        </w:rPr>
        <w:t>Governo de Minas Gerais e</w:t>
      </w:r>
      <w:r w:rsidR="00E24794" w:rsidRPr="00881F61">
        <w:rPr>
          <w:rFonts w:asciiTheme="majorHAnsi" w:hAnsiTheme="majorHAnsi" w:cstheme="majorHAnsi"/>
          <w:color w:val="000000" w:themeColor="text1"/>
        </w:rPr>
        <w:t xml:space="preserve"> </w:t>
      </w:r>
      <w:r w:rsidR="00D467C7" w:rsidRPr="00881F61">
        <w:rPr>
          <w:rFonts w:asciiTheme="majorHAnsi" w:hAnsiTheme="majorHAnsi" w:cstheme="majorHAnsi"/>
          <w:color w:val="000000" w:themeColor="text1"/>
        </w:rPr>
        <w:t>CBMM</w:t>
      </w:r>
      <w:r w:rsidRPr="00881F61">
        <w:rPr>
          <w:rFonts w:asciiTheme="majorHAnsi" w:hAnsiTheme="majorHAnsi" w:cstheme="majorHAnsi"/>
          <w:color w:val="000000" w:themeColor="text1"/>
        </w:rPr>
        <w:t>, por meio da Lei Federal de Incentivo à Cultura. Realização: Instituto Cultural Filarmônica, Secretaria Estadual de Cultura e Turismo de MG, Governo do Estado de Minas Gerais, Secretaria Especial da Cultura, Ministério do Turismo e Governo Federal. Apoio: Programa Amigos da Filarmônica.</w:t>
      </w:r>
    </w:p>
    <w:p w14:paraId="42D15C67" w14:textId="77777777" w:rsidR="00846D4E" w:rsidRDefault="00846D4E" w:rsidP="008C6291">
      <w:pPr>
        <w:spacing w:after="0" w:line="240" w:lineRule="auto"/>
        <w:jc w:val="both"/>
        <w:rPr>
          <w:rFonts w:asciiTheme="majorHAnsi" w:hAnsiTheme="majorHAnsi" w:cstheme="majorHAnsi"/>
          <w:b/>
          <w:bCs/>
        </w:rPr>
      </w:pPr>
    </w:p>
    <w:p w14:paraId="74D2B0AF" w14:textId="77777777" w:rsidR="007861A2" w:rsidRPr="00141566" w:rsidRDefault="007861A2" w:rsidP="008C6291">
      <w:pPr>
        <w:spacing w:after="0" w:line="240" w:lineRule="auto"/>
        <w:jc w:val="both"/>
        <w:rPr>
          <w:rFonts w:asciiTheme="majorHAnsi" w:hAnsiTheme="majorHAnsi" w:cstheme="majorHAnsi"/>
          <w:b/>
          <w:bCs/>
        </w:rPr>
      </w:pPr>
      <w:r w:rsidRPr="00141566">
        <w:rPr>
          <w:rFonts w:asciiTheme="majorHAnsi" w:hAnsiTheme="majorHAnsi" w:cstheme="majorHAnsi"/>
          <w:b/>
          <w:bCs/>
        </w:rPr>
        <w:t xml:space="preserve">Sobre a </w:t>
      </w:r>
      <w:r w:rsidR="005B1B42" w:rsidRPr="00141566">
        <w:rPr>
          <w:rFonts w:asciiTheme="majorHAnsi" w:hAnsiTheme="majorHAnsi" w:cstheme="majorHAnsi"/>
          <w:b/>
          <w:bCs/>
        </w:rPr>
        <w:t xml:space="preserve">Filarmônica de Minas Gerais </w:t>
      </w:r>
    </w:p>
    <w:p w14:paraId="51D11E89" w14:textId="77777777" w:rsidR="007861A2" w:rsidRPr="00141566" w:rsidRDefault="007861A2" w:rsidP="008C6291">
      <w:pPr>
        <w:spacing w:after="0" w:line="240" w:lineRule="auto"/>
        <w:jc w:val="both"/>
        <w:rPr>
          <w:rFonts w:asciiTheme="majorHAnsi" w:hAnsiTheme="majorHAnsi" w:cstheme="majorHAnsi"/>
          <w:b/>
          <w:bCs/>
        </w:rPr>
      </w:pPr>
    </w:p>
    <w:p w14:paraId="5E8D5C70" w14:textId="77777777" w:rsidR="007861A2" w:rsidRPr="00141566" w:rsidRDefault="007861A2" w:rsidP="008C6291">
      <w:pPr>
        <w:spacing w:after="0" w:line="240" w:lineRule="auto"/>
        <w:jc w:val="both"/>
        <w:rPr>
          <w:rFonts w:asciiTheme="majorHAnsi" w:hAnsiTheme="majorHAnsi" w:cstheme="majorHAnsi"/>
        </w:rPr>
      </w:pPr>
      <w:r w:rsidRPr="00141566">
        <w:rPr>
          <w:rFonts w:asciiTheme="majorHAnsi" w:hAnsiTheme="majorHAnsi" w:cstheme="majorHAnsi"/>
          <w:color w:val="222222"/>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141566">
        <w:rPr>
          <w:rFonts w:asciiTheme="majorHAnsi" w:hAnsiTheme="majorHAnsi" w:cstheme="majorHAnsi"/>
          <w:color w:val="222222"/>
          <w:shd w:val="clear" w:color="auto" w:fill="FFFFFF"/>
        </w:rPr>
        <w:t>Mechetti</w:t>
      </w:r>
      <w:proofErr w:type="spellEnd"/>
      <w:r w:rsidRPr="00141566">
        <w:rPr>
          <w:rFonts w:asciiTheme="majorHAnsi" w:hAnsiTheme="majorHAnsi" w:cstheme="majorHAnsi"/>
          <w:color w:val="222222"/>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w:t>
      </w:r>
      <w:r w:rsidR="008C6291">
        <w:rPr>
          <w:rFonts w:asciiTheme="majorHAnsi" w:hAnsiTheme="majorHAnsi" w:cstheme="majorHAnsi"/>
          <w:color w:val="222222"/>
          <w:shd w:val="clear" w:color="auto" w:fill="FFFFFF"/>
        </w:rPr>
        <w:t xml:space="preserve"> </w:t>
      </w:r>
      <w:r w:rsidRPr="00141566">
        <w:rPr>
          <w:rFonts w:asciiTheme="majorHAnsi" w:hAnsiTheme="majorHAnsi" w:cstheme="majorHAnsi"/>
          <w:i/>
          <w:iCs/>
          <w:color w:val="222222"/>
          <w:shd w:val="clear" w:color="auto" w:fill="FFFFFF"/>
        </w:rPr>
        <w:t>Almeida Prado – obras para piano e orquestra</w:t>
      </w:r>
      <w:r w:rsidRPr="00141566">
        <w:rPr>
          <w:rFonts w:asciiTheme="majorHAnsi" w:hAnsiTheme="majorHAnsi" w:cstheme="majorHAnsi"/>
          <w:color w:val="222222"/>
          <w:shd w:val="clear" w:color="auto" w:fill="FFFFFF"/>
        </w:rPr>
        <w:t xml:space="preserve">, com Fabio </w:t>
      </w:r>
      <w:proofErr w:type="spellStart"/>
      <w:r w:rsidRPr="00141566">
        <w:rPr>
          <w:rFonts w:asciiTheme="majorHAnsi" w:hAnsiTheme="majorHAnsi" w:cstheme="majorHAnsi"/>
          <w:color w:val="222222"/>
          <w:shd w:val="clear" w:color="auto" w:fill="FFFFFF"/>
        </w:rPr>
        <w:t>Mechetti</w:t>
      </w:r>
      <w:proofErr w:type="spellEnd"/>
      <w:r w:rsidRPr="00141566">
        <w:rPr>
          <w:rFonts w:asciiTheme="majorHAnsi" w:hAnsiTheme="majorHAnsi" w:cstheme="majorHAnsi"/>
          <w:color w:val="222222"/>
          <w:shd w:val="clear" w:color="auto" w:fill="FFFFFF"/>
        </w:rPr>
        <w:t xml:space="preserve"> e Sonia </w:t>
      </w:r>
      <w:proofErr w:type="spellStart"/>
      <w:r w:rsidRPr="00141566">
        <w:rPr>
          <w:rFonts w:asciiTheme="majorHAnsi" w:hAnsiTheme="majorHAnsi" w:cstheme="majorHAnsi"/>
          <w:color w:val="222222"/>
          <w:shd w:val="clear" w:color="auto" w:fill="FFFFFF"/>
        </w:rPr>
        <w:t>Rubinsky</w:t>
      </w:r>
      <w:proofErr w:type="spellEnd"/>
      <w:r w:rsidRPr="00141566">
        <w:rPr>
          <w:rFonts w:asciiTheme="majorHAnsi" w:hAnsiTheme="majorHAnsi" w:cstheme="majorHAnsi"/>
          <w:color w:val="222222"/>
          <w:shd w:val="clear" w:color="auto" w:fill="FFFFFF"/>
        </w:rPr>
        <w:t xml:space="preserve">, lançado em 2020 pelo selo internacional Naxos em parceria com o Itamaraty, foi indicado ao Grammy Latino 2020. A recente premiação dada pela Revista Concerto teve </w:t>
      </w:r>
      <w:r w:rsidRPr="00141566">
        <w:rPr>
          <w:rFonts w:asciiTheme="majorHAnsi" w:hAnsiTheme="majorHAnsi" w:cstheme="majorHAnsi"/>
          <w:color w:val="222222"/>
          <w:shd w:val="clear" w:color="auto" w:fill="FFFFFF"/>
        </w:rPr>
        <w:lastRenderedPageBreak/>
        <w:t>como tema “Reinvenção na Pandemia” e destacou as transmissões ao vivo de concertos realizadas pela Filarmônica em 2020, em sua Maratona Beethoven, e ações educacionais como a Academia Virtual.</w:t>
      </w:r>
    </w:p>
    <w:p w14:paraId="70201963" w14:textId="77777777" w:rsidR="007861A2" w:rsidRPr="00141566" w:rsidRDefault="007861A2" w:rsidP="008C6291">
      <w:pPr>
        <w:spacing w:after="0" w:line="240" w:lineRule="auto"/>
        <w:jc w:val="both"/>
        <w:rPr>
          <w:rFonts w:asciiTheme="majorHAnsi" w:hAnsiTheme="majorHAnsi" w:cstheme="majorHAnsi"/>
        </w:rPr>
      </w:pPr>
    </w:p>
    <w:p w14:paraId="1A7AEFF7" w14:textId="77777777" w:rsidR="007861A2" w:rsidRPr="00141566" w:rsidRDefault="007861A2" w:rsidP="008C6291">
      <w:pPr>
        <w:spacing w:after="0" w:line="240" w:lineRule="auto"/>
        <w:jc w:val="both"/>
        <w:rPr>
          <w:rFonts w:asciiTheme="majorHAnsi" w:hAnsiTheme="majorHAnsi" w:cstheme="majorHAnsi"/>
        </w:rPr>
      </w:pPr>
      <w:r w:rsidRPr="00141566">
        <w:rPr>
          <w:rFonts w:asciiTheme="majorHAnsi" w:hAnsiTheme="majorHAnsi" w:cstheme="majorHAnsi"/>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79549A16" w14:textId="77777777" w:rsidR="007861A2" w:rsidRPr="00141566" w:rsidRDefault="007861A2" w:rsidP="008C6291">
      <w:pPr>
        <w:spacing w:after="0" w:line="240" w:lineRule="auto"/>
        <w:jc w:val="both"/>
        <w:rPr>
          <w:rFonts w:asciiTheme="majorHAnsi" w:hAnsiTheme="majorHAnsi" w:cstheme="majorHAnsi"/>
        </w:rPr>
      </w:pPr>
    </w:p>
    <w:p w14:paraId="3DA84982" w14:textId="77777777" w:rsidR="007861A2" w:rsidRPr="00141566" w:rsidRDefault="007861A2" w:rsidP="008C6291">
      <w:pPr>
        <w:spacing w:after="0" w:line="240" w:lineRule="auto"/>
        <w:jc w:val="both"/>
        <w:rPr>
          <w:rFonts w:asciiTheme="majorHAnsi" w:hAnsiTheme="majorHAnsi" w:cstheme="majorHAnsi"/>
        </w:rPr>
      </w:pPr>
      <w:r w:rsidRPr="00141566">
        <w:rPr>
          <w:rFonts w:asciiTheme="majorHAnsi" w:hAnsiTheme="majorHAnsi" w:cstheme="majorHAnsi"/>
        </w:rPr>
        <w:t>A Orquestra possui 9 álbuns gravados, entre eles dois que integram o projeto Brasil em Concerto, do selo internacional Naxos junto ao Itamaraty, com obras dos compositores brasileiros Alberto Nepomuceno e Almeida Prado.</w:t>
      </w:r>
      <w:r w:rsidR="008C6291">
        <w:rPr>
          <w:rFonts w:asciiTheme="majorHAnsi" w:hAnsiTheme="majorHAnsi" w:cstheme="majorHAnsi"/>
        </w:rPr>
        <w:t xml:space="preserve"> </w:t>
      </w:r>
      <w:r w:rsidRPr="00141566">
        <w:rPr>
          <w:rFonts w:asciiTheme="majorHAnsi" w:hAnsiTheme="majorHAnsi" w:cstheme="majorHAnsi"/>
        </w:rPr>
        <w:t>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7C18E274" w14:textId="77777777" w:rsidR="00F66116" w:rsidRPr="00141566" w:rsidRDefault="00F66116" w:rsidP="008C6291">
      <w:pPr>
        <w:spacing w:after="0" w:line="240" w:lineRule="auto"/>
        <w:jc w:val="both"/>
        <w:rPr>
          <w:rFonts w:asciiTheme="majorHAnsi" w:hAnsiTheme="majorHAnsi" w:cstheme="majorHAnsi"/>
        </w:rPr>
      </w:pPr>
    </w:p>
    <w:p w14:paraId="61B4815D" w14:textId="77777777" w:rsidR="00F66116" w:rsidRPr="00141566" w:rsidRDefault="00F66116" w:rsidP="008C6291">
      <w:pPr>
        <w:pStyle w:val="NormalWeb"/>
        <w:spacing w:before="0" w:beforeAutospacing="0" w:after="0" w:afterAutospacing="0"/>
        <w:jc w:val="both"/>
        <w:rPr>
          <w:rFonts w:asciiTheme="majorHAnsi" w:hAnsiTheme="majorHAnsi" w:cstheme="majorHAnsi"/>
          <w:b/>
          <w:sz w:val="22"/>
          <w:szCs w:val="22"/>
          <w:u w:val="single"/>
        </w:rPr>
      </w:pPr>
      <w:r w:rsidRPr="00141566">
        <w:rPr>
          <w:rFonts w:asciiTheme="majorHAnsi" w:hAnsiTheme="majorHAnsi" w:cstheme="majorHAnsi"/>
          <w:b/>
          <w:sz w:val="22"/>
          <w:szCs w:val="22"/>
          <w:u w:val="single"/>
        </w:rPr>
        <w:t xml:space="preserve">Programas educacionais </w:t>
      </w:r>
    </w:p>
    <w:p w14:paraId="64D3A520"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26729C63" w14:textId="77777777" w:rsidR="00F66116" w:rsidRPr="00141566" w:rsidRDefault="00F66116" w:rsidP="008C6291">
      <w:pPr>
        <w:pStyle w:val="NormalWeb"/>
        <w:spacing w:before="0" w:beforeAutospacing="0" w:after="0" w:afterAutospacing="0"/>
        <w:jc w:val="both"/>
        <w:rPr>
          <w:rFonts w:asciiTheme="majorHAnsi" w:hAnsiTheme="majorHAnsi" w:cstheme="majorHAnsi"/>
          <w:color w:val="FF0000"/>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Concertos para a Juventude</w:t>
      </w:r>
      <w:r w:rsidRPr="00141566">
        <w:rPr>
          <w:rFonts w:asciiTheme="majorHAnsi" w:hAnsiTheme="majorHAnsi" w:cstheme="majorHAnsi"/>
          <w:sz w:val="22"/>
          <w:szCs w:val="22"/>
        </w:rPr>
        <w:t>, realizados em manhãs de domingo, são dedicados à família e à formação de público. Ao desvendar o universo orquestral, a série aproxima público e música. As apresentações são gratuitas.</w:t>
      </w:r>
    </w:p>
    <w:p w14:paraId="15E63AB0"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3C6638AC"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Didáticos </w:t>
      </w:r>
      <w:r w:rsidRPr="00141566">
        <w:rPr>
          <w:rFonts w:asciiTheme="majorHAnsi" w:hAnsiTheme="majorHAnsi" w:cstheme="majorHAnsi"/>
          <w:sz w:val="22"/>
          <w:szCs w:val="22"/>
        </w:rPr>
        <w:t xml:space="preserve">são dedicados a crianças e adolescentes do ensino fundamental e médio e a instituições sociais. Para o melhor aproveitamento do concerto, os alunos são preparados em suas salas de aula por monitores da Escola de Música da Universidade do Estado de Minas Gerais (UEMG). </w:t>
      </w:r>
    </w:p>
    <w:p w14:paraId="3898E3F2"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5C6D7D00" w14:textId="77777777" w:rsidR="00F66116" w:rsidRPr="00141566" w:rsidRDefault="00F66116" w:rsidP="008C6291">
      <w:pPr>
        <w:pStyle w:val="NormalWeb"/>
        <w:spacing w:before="0" w:beforeAutospacing="0" w:after="0" w:afterAutospacing="0"/>
        <w:jc w:val="both"/>
        <w:rPr>
          <w:rFonts w:asciiTheme="majorHAnsi" w:hAnsiTheme="majorHAnsi" w:cstheme="majorHAnsi"/>
          <w:color w:val="FF0000"/>
          <w:sz w:val="22"/>
          <w:szCs w:val="22"/>
        </w:rPr>
      </w:pPr>
      <w:r w:rsidRPr="00141566">
        <w:rPr>
          <w:rFonts w:asciiTheme="majorHAnsi" w:hAnsiTheme="majorHAnsi" w:cstheme="majorHAnsi"/>
          <w:sz w:val="22"/>
          <w:szCs w:val="22"/>
        </w:rPr>
        <w:t xml:space="preserve">O </w:t>
      </w:r>
      <w:r w:rsidRPr="00141566">
        <w:rPr>
          <w:rFonts w:asciiTheme="majorHAnsi" w:hAnsiTheme="majorHAnsi" w:cstheme="majorHAnsi"/>
          <w:b/>
          <w:bCs/>
          <w:color w:val="000000"/>
          <w:sz w:val="22"/>
          <w:szCs w:val="22"/>
        </w:rPr>
        <w:t xml:space="preserve">Festival Tinta Fresca </w:t>
      </w:r>
      <w:r w:rsidRPr="00141566">
        <w:rPr>
          <w:rFonts w:asciiTheme="majorHAnsi" w:hAnsiTheme="majorHAnsi" w:cstheme="majorHAnsi"/>
          <w:sz w:val="22"/>
          <w:szCs w:val="22"/>
        </w:rPr>
        <w:t xml:space="preserve">destina-se ao fomento da criação musical sinfônica entre jovens compositores brasileiros. Com inscrições provenientes de todo o país, um júri, formado por compositores renomados, é responsável pela seleção das peças. Feito isso, Orquestra e criadores dão início ao processo de transformação de partituras em músicas, que, ao fim, são reveladas em concerto gratuito aberto ao público. </w:t>
      </w:r>
    </w:p>
    <w:p w14:paraId="6F614AC7"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027EB613" w14:textId="77777777" w:rsidR="00F66116" w:rsidRDefault="00F66116" w:rsidP="008C6291">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 </w:t>
      </w:r>
      <w:r w:rsidRPr="00141566">
        <w:rPr>
          <w:rFonts w:asciiTheme="majorHAnsi" w:hAnsiTheme="majorHAnsi" w:cstheme="majorHAnsi"/>
          <w:b/>
          <w:bCs/>
          <w:color w:val="000000"/>
          <w:sz w:val="22"/>
          <w:szCs w:val="22"/>
        </w:rPr>
        <w:t xml:space="preserve">Laboratório de Regência </w:t>
      </w:r>
      <w:r w:rsidRPr="00141566">
        <w:rPr>
          <w:rFonts w:asciiTheme="majorHAnsi" w:hAnsiTheme="majorHAnsi" w:cstheme="majorHAnsi"/>
          <w:sz w:val="22"/>
          <w:szCs w:val="22"/>
        </w:rPr>
        <w:t xml:space="preserve">reúne, a cada ano, 15 jovens regentes vindos de todo o país, em busca do aprimoramento de seus talentos. Eles recebem orientação do regente titular da Filarmônica, Fabio </w:t>
      </w:r>
      <w:proofErr w:type="spellStart"/>
      <w:r w:rsidRPr="00141566">
        <w:rPr>
          <w:rFonts w:asciiTheme="majorHAnsi" w:hAnsiTheme="majorHAnsi" w:cstheme="majorHAnsi"/>
          <w:sz w:val="22"/>
          <w:szCs w:val="22"/>
        </w:rPr>
        <w:t>Mechetti</w:t>
      </w:r>
      <w:proofErr w:type="spellEnd"/>
      <w:r w:rsidRPr="00141566">
        <w:rPr>
          <w:rFonts w:asciiTheme="majorHAnsi" w:hAnsiTheme="majorHAnsi" w:cstheme="majorHAnsi"/>
          <w:sz w:val="22"/>
          <w:szCs w:val="22"/>
        </w:rPr>
        <w:t xml:space="preserve">, e, ao final de uma semana de aulas técnicas e teóricas, quatro deles conduzem a Orquestra em concerto gratuito aberto ao público. </w:t>
      </w:r>
    </w:p>
    <w:p w14:paraId="521B9B18" w14:textId="77777777" w:rsidR="00F26792" w:rsidRDefault="00F26792" w:rsidP="008C6291">
      <w:pPr>
        <w:pStyle w:val="NormalWeb"/>
        <w:spacing w:before="0" w:beforeAutospacing="0" w:after="0" w:afterAutospacing="0"/>
        <w:jc w:val="both"/>
        <w:rPr>
          <w:rFonts w:asciiTheme="majorHAnsi" w:hAnsiTheme="majorHAnsi" w:cstheme="majorHAnsi"/>
          <w:sz w:val="22"/>
          <w:szCs w:val="22"/>
        </w:rPr>
      </w:pPr>
    </w:p>
    <w:p w14:paraId="0819B74C" w14:textId="77777777" w:rsidR="00F26792" w:rsidRPr="00141566" w:rsidRDefault="00F26792" w:rsidP="008C6291">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de Câmara </w:t>
      </w:r>
      <w:r w:rsidRPr="00141566">
        <w:rPr>
          <w:rFonts w:asciiTheme="majorHAnsi" w:hAnsiTheme="majorHAnsi" w:cstheme="majorHAnsi"/>
          <w:sz w:val="22"/>
          <w:szCs w:val="22"/>
        </w:rPr>
        <w:t xml:space="preserve">da Filarmônica buscam criar um contato mais próximo com grupos de instrumentos da Orquestra – cordas, madeiras, metais e percussão –, aprofundar a percepção sobre a diversidade de timbres, assim como promover diálogo estreito entre público e músicos. </w:t>
      </w:r>
    </w:p>
    <w:p w14:paraId="5D99A557"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6A68E66D" w14:textId="77777777" w:rsidR="00F66116" w:rsidRDefault="00F66116" w:rsidP="008C6291">
      <w:pPr>
        <w:pStyle w:val="NormalWeb"/>
        <w:spacing w:before="0" w:beforeAutospacing="0" w:after="0" w:afterAutospacing="0"/>
        <w:jc w:val="both"/>
        <w:rPr>
          <w:rFonts w:asciiTheme="majorHAnsi" w:hAnsiTheme="majorHAnsi" w:cstheme="majorHAnsi"/>
          <w:color w:val="000000" w:themeColor="text1"/>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Comentados </w:t>
      </w:r>
      <w:r w:rsidRPr="00141566">
        <w:rPr>
          <w:rFonts w:asciiTheme="majorHAnsi" w:hAnsiTheme="majorHAnsi" w:cstheme="majorHAnsi"/>
          <w:bCs/>
          <w:color w:val="000000"/>
          <w:sz w:val="22"/>
          <w:szCs w:val="22"/>
        </w:rPr>
        <w:t>s</w:t>
      </w:r>
      <w:r w:rsidRPr="00141566">
        <w:rPr>
          <w:rFonts w:asciiTheme="majorHAnsi" w:hAnsiTheme="majorHAnsi" w:cstheme="majorHAnsi"/>
          <w:sz w:val="22"/>
          <w:szCs w:val="22"/>
        </w:rPr>
        <w:t xml:space="preserve">ão palestras de 30 minutos conduzidas por diferentes profissionais sobre aspectos do repertório dos concertos das séries Presto, </w:t>
      </w:r>
      <w:proofErr w:type="spellStart"/>
      <w:r w:rsidRPr="00141566">
        <w:rPr>
          <w:rFonts w:asciiTheme="majorHAnsi" w:hAnsiTheme="majorHAnsi" w:cstheme="majorHAnsi"/>
          <w:sz w:val="22"/>
          <w:szCs w:val="22"/>
        </w:rPr>
        <w:t>Veloce</w:t>
      </w:r>
      <w:proofErr w:type="spellEnd"/>
      <w:r w:rsidRPr="00141566">
        <w:rPr>
          <w:rFonts w:asciiTheme="majorHAnsi" w:hAnsiTheme="majorHAnsi" w:cstheme="majorHAnsi"/>
          <w:sz w:val="22"/>
          <w:szCs w:val="22"/>
        </w:rPr>
        <w:t xml:space="preserve">, </w:t>
      </w:r>
      <w:proofErr w:type="spellStart"/>
      <w:r w:rsidRPr="00141566">
        <w:rPr>
          <w:rFonts w:asciiTheme="majorHAnsi" w:hAnsiTheme="majorHAnsi" w:cstheme="majorHAnsi"/>
          <w:sz w:val="22"/>
          <w:szCs w:val="22"/>
        </w:rPr>
        <w:t>Allegro</w:t>
      </w:r>
      <w:proofErr w:type="spellEnd"/>
      <w:r w:rsidRPr="00141566">
        <w:rPr>
          <w:rFonts w:asciiTheme="majorHAnsi" w:hAnsiTheme="majorHAnsi" w:cstheme="majorHAnsi"/>
          <w:sz w:val="22"/>
          <w:szCs w:val="22"/>
        </w:rPr>
        <w:t xml:space="preserve"> e Vivace. Dirigidas, presencialmente, ao público desses concertos, a</w:t>
      </w:r>
      <w:r w:rsidRPr="00141566">
        <w:rPr>
          <w:rFonts w:asciiTheme="majorHAnsi" w:hAnsiTheme="majorHAnsi" w:cstheme="majorHAnsi"/>
          <w:color w:val="000000" w:themeColor="text1"/>
          <w:sz w:val="22"/>
          <w:szCs w:val="22"/>
        </w:rPr>
        <w:t>s palestras são gravadas em áudio e ficam disponíveis no site da Orquestra.</w:t>
      </w:r>
    </w:p>
    <w:p w14:paraId="555CCC0C" w14:textId="77777777" w:rsidR="00F66116" w:rsidRPr="00141566" w:rsidRDefault="00F66116" w:rsidP="008C6291">
      <w:pPr>
        <w:pStyle w:val="NormalWeb"/>
        <w:spacing w:before="0" w:beforeAutospacing="0" w:after="0" w:afterAutospacing="0"/>
        <w:jc w:val="both"/>
        <w:rPr>
          <w:rFonts w:asciiTheme="majorHAnsi" w:hAnsiTheme="majorHAnsi" w:cstheme="majorHAnsi"/>
          <w:sz w:val="22"/>
          <w:szCs w:val="22"/>
        </w:rPr>
      </w:pPr>
    </w:p>
    <w:p w14:paraId="640CCA24" w14:textId="77777777" w:rsidR="0000391B" w:rsidRPr="00141566" w:rsidRDefault="0000391B" w:rsidP="008C6291">
      <w:pPr>
        <w:spacing w:after="0" w:line="240" w:lineRule="auto"/>
        <w:jc w:val="both"/>
        <w:rPr>
          <w:rFonts w:asciiTheme="majorHAnsi" w:hAnsiTheme="majorHAnsi" w:cstheme="majorHAnsi"/>
        </w:rPr>
      </w:pPr>
    </w:p>
    <w:p w14:paraId="59B3A27D" w14:textId="77777777" w:rsidR="0000391B" w:rsidRPr="00141566" w:rsidRDefault="0000391B" w:rsidP="008C6291">
      <w:pPr>
        <w:spacing w:after="0" w:line="240" w:lineRule="auto"/>
        <w:jc w:val="both"/>
        <w:rPr>
          <w:rFonts w:asciiTheme="majorHAnsi" w:hAnsiTheme="majorHAnsi" w:cstheme="majorHAnsi"/>
          <w:b/>
          <w:bCs/>
        </w:rPr>
      </w:pPr>
      <w:r w:rsidRPr="00D97582">
        <w:rPr>
          <w:rFonts w:asciiTheme="majorHAnsi" w:hAnsiTheme="majorHAnsi" w:cstheme="majorHAnsi"/>
          <w:b/>
          <w:bCs/>
        </w:rPr>
        <w:t xml:space="preserve">Sobre </w:t>
      </w:r>
      <w:r w:rsidR="00D467C7" w:rsidRPr="00D97582">
        <w:rPr>
          <w:rFonts w:asciiTheme="majorHAnsi" w:hAnsiTheme="majorHAnsi" w:cstheme="majorHAnsi"/>
          <w:b/>
          <w:bCs/>
        </w:rPr>
        <w:t>a CBMM</w:t>
      </w:r>
    </w:p>
    <w:p w14:paraId="5B6D8653" w14:textId="77777777" w:rsidR="00706536" w:rsidRPr="00706536" w:rsidRDefault="00706536" w:rsidP="00706536">
      <w:pPr>
        <w:spacing w:after="0" w:line="240" w:lineRule="auto"/>
        <w:jc w:val="both"/>
        <w:rPr>
          <w:rFonts w:asciiTheme="majorHAnsi" w:hAnsiTheme="majorHAnsi" w:cstheme="majorHAnsi"/>
        </w:rPr>
      </w:pPr>
    </w:p>
    <w:p w14:paraId="13C71418" w14:textId="77777777" w:rsidR="008C6291" w:rsidRPr="008C6291" w:rsidRDefault="00706536" w:rsidP="00706536">
      <w:pPr>
        <w:spacing w:after="0" w:line="240" w:lineRule="auto"/>
        <w:jc w:val="both"/>
        <w:rPr>
          <w:rFonts w:asciiTheme="majorHAnsi" w:hAnsiTheme="majorHAnsi" w:cstheme="majorHAnsi"/>
        </w:rPr>
      </w:pPr>
      <w:r w:rsidRPr="00706536">
        <w:rPr>
          <w:rFonts w:asciiTheme="majorHAnsi" w:hAnsiTheme="majorHAnsi" w:cstheme="majorHAnsi"/>
        </w:rPr>
        <w:t>Líder mundial na produção e comercialização de produtos de Nióbio, a CBMM possui mais de 400 clientes, em 40 países. Sediada no Brasil, com escritórios e subsidiárias na China, Países Baixos, Singapura, Suíça e Estados Unidos, a companhia fornece produtos e tecnologia de ponta aos setores de infraestrutura, mobilidade, aeroespacial e energia. Fundada em 1955, em Araxá, Minas Gerais, a CBMM conta com um programa de tecnologia que amplia as aplicações do Nióbio e contribui para o crescimento e diversificação deste mercado. Em 2019, a companhia investiu na 2DM, empresa com sede em Singapura, dedicada à produção de Grafeno.</w:t>
      </w:r>
    </w:p>
    <w:p w14:paraId="575A8C72" w14:textId="77777777" w:rsidR="008C6291" w:rsidRPr="008C6291" w:rsidRDefault="008C6291" w:rsidP="008C6291">
      <w:pPr>
        <w:spacing w:after="0" w:line="240" w:lineRule="auto"/>
        <w:jc w:val="both"/>
        <w:rPr>
          <w:rFonts w:asciiTheme="majorHAnsi" w:hAnsiTheme="majorHAnsi" w:cstheme="majorHAnsi"/>
        </w:rPr>
      </w:pPr>
    </w:p>
    <w:p w14:paraId="47CAE64D" w14:textId="77777777" w:rsidR="008C6291" w:rsidRPr="008C6291" w:rsidRDefault="008C6291" w:rsidP="008C6291">
      <w:pPr>
        <w:spacing w:after="0" w:line="240" w:lineRule="auto"/>
        <w:jc w:val="both"/>
        <w:rPr>
          <w:rFonts w:asciiTheme="majorHAnsi" w:hAnsiTheme="majorHAnsi" w:cstheme="majorHAnsi"/>
        </w:rPr>
      </w:pPr>
    </w:p>
    <w:p w14:paraId="4DF1FF99" w14:textId="77777777" w:rsidR="007861A2" w:rsidRPr="00141566" w:rsidRDefault="007861A2" w:rsidP="008C6291">
      <w:pPr>
        <w:spacing w:after="0" w:line="240" w:lineRule="auto"/>
        <w:jc w:val="both"/>
        <w:rPr>
          <w:rFonts w:asciiTheme="majorHAnsi" w:hAnsiTheme="majorHAnsi" w:cstheme="majorHAnsi"/>
          <w:b/>
          <w:bCs/>
        </w:rPr>
      </w:pPr>
      <w:r w:rsidRPr="00141566">
        <w:rPr>
          <w:rFonts w:asciiTheme="majorHAnsi" w:hAnsiTheme="majorHAnsi" w:cstheme="majorHAnsi"/>
          <w:b/>
          <w:bCs/>
        </w:rPr>
        <w:t>Informações para a imprensa:</w:t>
      </w:r>
    </w:p>
    <w:p w14:paraId="57E77270" w14:textId="77777777" w:rsidR="007861A2" w:rsidRPr="00E36EC8" w:rsidRDefault="007861A2" w:rsidP="008C6291">
      <w:pPr>
        <w:spacing w:after="0" w:line="240" w:lineRule="auto"/>
        <w:jc w:val="both"/>
        <w:rPr>
          <w:rFonts w:asciiTheme="majorHAnsi" w:hAnsiTheme="majorHAnsi" w:cstheme="majorHAnsi"/>
        </w:rPr>
      </w:pPr>
      <w:proofErr w:type="spellStart"/>
      <w:r w:rsidRPr="00E36EC8">
        <w:rPr>
          <w:rFonts w:asciiTheme="majorHAnsi" w:hAnsiTheme="majorHAnsi" w:cstheme="majorHAnsi"/>
        </w:rPr>
        <w:t>Personal</w:t>
      </w:r>
      <w:proofErr w:type="spellEnd"/>
      <w:r w:rsidRPr="00E36EC8">
        <w:rPr>
          <w:rFonts w:asciiTheme="majorHAnsi" w:hAnsiTheme="majorHAnsi" w:cstheme="majorHAnsi"/>
        </w:rPr>
        <w:t xml:space="preserve"> Press </w:t>
      </w:r>
    </w:p>
    <w:p w14:paraId="651E1511" w14:textId="77777777" w:rsidR="007861A2" w:rsidRPr="00E36EC8" w:rsidRDefault="007861A2" w:rsidP="008C6291">
      <w:pPr>
        <w:spacing w:after="0" w:line="240" w:lineRule="auto"/>
        <w:ind w:left="283"/>
        <w:jc w:val="both"/>
        <w:rPr>
          <w:rFonts w:asciiTheme="majorHAnsi" w:hAnsiTheme="majorHAnsi" w:cstheme="majorHAnsi"/>
        </w:rPr>
      </w:pPr>
    </w:p>
    <w:p w14:paraId="4E1B19F9" w14:textId="77777777" w:rsidR="007861A2" w:rsidRPr="00141566" w:rsidRDefault="007861A2" w:rsidP="008C6291">
      <w:pPr>
        <w:spacing w:after="0" w:line="240" w:lineRule="auto"/>
        <w:jc w:val="both"/>
        <w:rPr>
          <w:rFonts w:asciiTheme="majorHAnsi" w:hAnsiTheme="majorHAnsi" w:cstheme="majorHAnsi"/>
          <w:lang w:val="en-US"/>
        </w:rPr>
      </w:pPr>
      <w:proofErr w:type="spellStart"/>
      <w:r w:rsidRPr="00141566">
        <w:rPr>
          <w:rFonts w:asciiTheme="majorHAnsi" w:hAnsiTheme="majorHAnsi" w:cstheme="majorHAnsi"/>
          <w:lang w:val="en-US"/>
        </w:rPr>
        <w:t>Polliane</w:t>
      </w:r>
      <w:proofErr w:type="spellEnd"/>
      <w:r w:rsidRPr="00141566">
        <w:rPr>
          <w:rFonts w:asciiTheme="majorHAnsi" w:hAnsiTheme="majorHAnsi" w:cstheme="majorHAnsi"/>
          <w:lang w:val="en-US"/>
        </w:rPr>
        <w:t xml:space="preserve"> </w:t>
      </w:r>
      <w:proofErr w:type="spellStart"/>
      <w:r w:rsidRPr="00141566">
        <w:rPr>
          <w:rFonts w:asciiTheme="majorHAnsi" w:hAnsiTheme="majorHAnsi" w:cstheme="majorHAnsi"/>
          <w:lang w:val="en-US"/>
        </w:rPr>
        <w:t>Eliziário</w:t>
      </w:r>
      <w:proofErr w:type="spellEnd"/>
      <w:r w:rsidRPr="00141566">
        <w:rPr>
          <w:rFonts w:asciiTheme="majorHAnsi" w:hAnsiTheme="majorHAnsi" w:cstheme="majorHAnsi"/>
          <w:lang w:val="en-US"/>
        </w:rPr>
        <w:t xml:space="preserve"> </w:t>
      </w:r>
    </w:p>
    <w:p w14:paraId="00C03569" w14:textId="77777777" w:rsidR="007861A2" w:rsidRPr="00141566" w:rsidRDefault="007861A2" w:rsidP="008C6291">
      <w:pPr>
        <w:spacing w:after="0" w:line="240" w:lineRule="auto"/>
        <w:jc w:val="both"/>
        <w:rPr>
          <w:rFonts w:asciiTheme="majorHAnsi" w:hAnsiTheme="majorHAnsi" w:cstheme="majorHAnsi"/>
          <w:lang w:val="en-US"/>
        </w:rPr>
      </w:pPr>
      <w:r w:rsidRPr="00141566">
        <w:rPr>
          <w:rFonts w:asciiTheme="majorHAnsi" w:hAnsiTheme="majorHAnsi" w:cstheme="majorHAnsi"/>
          <w:i/>
          <w:iCs/>
          <w:lang w:val="en-US"/>
        </w:rPr>
        <w:t>polliane.eliziario@personalpress.jor.br</w:t>
      </w:r>
      <w:r w:rsidRPr="00AE2703">
        <w:rPr>
          <w:rFonts w:asciiTheme="majorHAnsi" w:hAnsiTheme="majorHAnsi" w:cstheme="majorHAnsi"/>
          <w:lang w:val="en-US"/>
        </w:rPr>
        <w:t xml:space="preserve"> | (31) 9 9788-3029</w:t>
      </w:r>
    </w:p>
    <w:p w14:paraId="68CDA95A" w14:textId="77777777" w:rsidR="007861A2" w:rsidRPr="00141566" w:rsidRDefault="007861A2" w:rsidP="008C6291">
      <w:pPr>
        <w:spacing w:after="0" w:line="240" w:lineRule="auto"/>
        <w:jc w:val="both"/>
        <w:rPr>
          <w:rFonts w:asciiTheme="majorHAnsi" w:hAnsiTheme="majorHAnsi" w:cstheme="majorHAnsi"/>
          <w:lang w:val="en-US"/>
        </w:rPr>
      </w:pPr>
    </w:p>
    <w:sectPr w:rsidR="007861A2" w:rsidRPr="00141566" w:rsidSect="00404AFB">
      <w:headerReference w:type="default" r:id="rId10"/>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C043" w14:textId="77777777" w:rsidR="00314F07" w:rsidRDefault="00314F07" w:rsidP="00404AFB">
      <w:r>
        <w:separator/>
      </w:r>
    </w:p>
  </w:endnote>
  <w:endnote w:type="continuationSeparator" w:id="0">
    <w:p w14:paraId="63292A84" w14:textId="77777777" w:rsidR="00314F07" w:rsidRDefault="00314F07"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C375" w14:textId="77777777" w:rsidR="00314F07" w:rsidRDefault="00314F07" w:rsidP="00404AFB">
      <w:r>
        <w:separator/>
      </w:r>
    </w:p>
  </w:footnote>
  <w:footnote w:type="continuationSeparator" w:id="0">
    <w:p w14:paraId="076DBC01" w14:textId="77777777" w:rsidR="00314F07" w:rsidRDefault="00314F07"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1DF0" w14:textId="77777777" w:rsidR="00404AFB" w:rsidRDefault="00DD268C">
    <w:pPr>
      <w:pStyle w:val="Cabealho"/>
    </w:pPr>
    <w:r>
      <w:rPr>
        <w:noProof/>
        <w:lang w:eastAsia="pt-BR"/>
      </w:rPr>
      <w:drawing>
        <wp:anchor distT="0" distB="0" distL="114300" distR="114300" simplePos="0" relativeHeight="251658240" behindDoc="1" locked="0" layoutInCell="1" allowOverlap="1" wp14:anchorId="33F2E2D3" wp14:editId="07F47DD1">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C69"/>
    <w:multiLevelType w:val="hybridMultilevel"/>
    <w:tmpl w:val="F4DA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F9D09D9"/>
    <w:multiLevelType w:val="hybridMultilevel"/>
    <w:tmpl w:val="D1E247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63C672CF"/>
    <w:multiLevelType w:val="hybridMultilevel"/>
    <w:tmpl w:val="62E2DD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8B81D38"/>
    <w:multiLevelType w:val="hybridMultilevel"/>
    <w:tmpl w:val="4FB0641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A2"/>
    <w:rsid w:val="00003005"/>
    <w:rsid w:val="0000391B"/>
    <w:rsid w:val="00017867"/>
    <w:rsid w:val="00020A1A"/>
    <w:rsid w:val="00021477"/>
    <w:rsid w:val="00022D75"/>
    <w:rsid w:val="00067EF0"/>
    <w:rsid w:val="00077580"/>
    <w:rsid w:val="000A265B"/>
    <w:rsid w:val="000A68D6"/>
    <w:rsid w:val="000C2FA4"/>
    <w:rsid w:val="000F2B66"/>
    <w:rsid w:val="000F5E0D"/>
    <w:rsid w:val="00113687"/>
    <w:rsid w:val="0011463D"/>
    <w:rsid w:val="001214CA"/>
    <w:rsid w:val="001223DD"/>
    <w:rsid w:val="001262D0"/>
    <w:rsid w:val="00126B91"/>
    <w:rsid w:val="00141566"/>
    <w:rsid w:val="001723E8"/>
    <w:rsid w:val="001967C4"/>
    <w:rsid w:val="001A3D7D"/>
    <w:rsid w:val="001B1028"/>
    <w:rsid w:val="001B15E1"/>
    <w:rsid w:val="001B6E4B"/>
    <w:rsid w:val="001C41AC"/>
    <w:rsid w:val="001C6A16"/>
    <w:rsid w:val="001D0B5B"/>
    <w:rsid w:val="001D2746"/>
    <w:rsid w:val="001D3F0F"/>
    <w:rsid w:val="001D70BF"/>
    <w:rsid w:val="001F07EE"/>
    <w:rsid w:val="00217E09"/>
    <w:rsid w:val="002321A8"/>
    <w:rsid w:val="0024259D"/>
    <w:rsid w:val="00254D2D"/>
    <w:rsid w:val="00263211"/>
    <w:rsid w:val="002673A3"/>
    <w:rsid w:val="0028252D"/>
    <w:rsid w:val="00290463"/>
    <w:rsid w:val="00290C81"/>
    <w:rsid w:val="002F1925"/>
    <w:rsid w:val="00314F07"/>
    <w:rsid w:val="00360CE3"/>
    <w:rsid w:val="00361ED3"/>
    <w:rsid w:val="00364095"/>
    <w:rsid w:val="00381757"/>
    <w:rsid w:val="003831C7"/>
    <w:rsid w:val="0039767D"/>
    <w:rsid w:val="003B118B"/>
    <w:rsid w:val="003B4FC9"/>
    <w:rsid w:val="003C10AA"/>
    <w:rsid w:val="003C7DE6"/>
    <w:rsid w:val="003E0018"/>
    <w:rsid w:val="003E251A"/>
    <w:rsid w:val="003E4429"/>
    <w:rsid w:val="003E6542"/>
    <w:rsid w:val="003F7183"/>
    <w:rsid w:val="004046ED"/>
    <w:rsid w:val="00404AFB"/>
    <w:rsid w:val="00433510"/>
    <w:rsid w:val="0046201B"/>
    <w:rsid w:val="004B1C11"/>
    <w:rsid w:val="004B4BEC"/>
    <w:rsid w:val="004C5BBF"/>
    <w:rsid w:val="004D0CF8"/>
    <w:rsid w:val="004E04F7"/>
    <w:rsid w:val="004E21BA"/>
    <w:rsid w:val="00507B4D"/>
    <w:rsid w:val="005215E0"/>
    <w:rsid w:val="005245A6"/>
    <w:rsid w:val="00532C0A"/>
    <w:rsid w:val="00554F1E"/>
    <w:rsid w:val="0056747B"/>
    <w:rsid w:val="00590A38"/>
    <w:rsid w:val="005A058E"/>
    <w:rsid w:val="005A6F91"/>
    <w:rsid w:val="005B1B42"/>
    <w:rsid w:val="005D72F2"/>
    <w:rsid w:val="005D762E"/>
    <w:rsid w:val="005E030A"/>
    <w:rsid w:val="005E26C7"/>
    <w:rsid w:val="005E4DCE"/>
    <w:rsid w:val="00603129"/>
    <w:rsid w:val="0060523B"/>
    <w:rsid w:val="006065B6"/>
    <w:rsid w:val="006200F5"/>
    <w:rsid w:val="00620317"/>
    <w:rsid w:val="00624FD6"/>
    <w:rsid w:val="006829A9"/>
    <w:rsid w:val="00686A51"/>
    <w:rsid w:val="006B1C0A"/>
    <w:rsid w:val="006B29E4"/>
    <w:rsid w:val="006D11FB"/>
    <w:rsid w:val="006E1D44"/>
    <w:rsid w:val="006E3C43"/>
    <w:rsid w:val="00706536"/>
    <w:rsid w:val="0071106A"/>
    <w:rsid w:val="00716319"/>
    <w:rsid w:val="00717C9C"/>
    <w:rsid w:val="0072421B"/>
    <w:rsid w:val="0072458D"/>
    <w:rsid w:val="00727125"/>
    <w:rsid w:val="00740568"/>
    <w:rsid w:val="00763FB3"/>
    <w:rsid w:val="00782EE1"/>
    <w:rsid w:val="007861A2"/>
    <w:rsid w:val="00791119"/>
    <w:rsid w:val="00795BD3"/>
    <w:rsid w:val="007A2233"/>
    <w:rsid w:val="007B5E5E"/>
    <w:rsid w:val="007B768A"/>
    <w:rsid w:val="007B7CB0"/>
    <w:rsid w:val="007D5474"/>
    <w:rsid w:val="007F4275"/>
    <w:rsid w:val="007F65D8"/>
    <w:rsid w:val="00801E5D"/>
    <w:rsid w:val="00831147"/>
    <w:rsid w:val="00832297"/>
    <w:rsid w:val="00843F87"/>
    <w:rsid w:val="00846D4E"/>
    <w:rsid w:val="008673C2"/>
    <w:rsid w:val="00872F34"/>
    <w:rsid w:val="00881F61"/>
    <w:rsid w:val="008C5FC2"/>
    <w:rsid w:val="008C6291"/>
    <w:rsid w:val="008D083D"/>
    <w:rsid w:val="008D7884"/>
    <w:rsid w:val="008E29D5"/>
    <w:rsid w:val="008E69FA"/>
    <w:rsid w:val="008E7E27"/>
    <w:rsid w:val="008F67F8"/>
    <w:rsid w:val="0090164C"/>
    <w:rsid w:val="00903C5D"/>
    <w:rsid w:val="00910CF6"/>
    <w:rsid w:val="00937D17"/>
    <w:rsid w:val="00941263"/>
    <w:rsid w:val="00960D87"/>
    <w:rsid w:val="009703F3"/>
    <w:rsid w:val="009820D6"/>
    <w:rsid w:val="009947DA"/>
    <w:rsid w:val="009E33C1"/>
    <w:rsid w:val="00A27A39"/>
    <w:rsid w:val="00A42495"/>
    <w:rsid w:val="00A601C0"/>
    <w:rsid w:val="00A635BE"/>
    <w:rsid w:val="00A67267"/>
    <w:rsid w:val="00A74AC2"/>
    <w:rsid w:val="00A96DC8"/>
    <w:rsid w:val="00AE2703"/>
    <w:rsid w:val="00B00D9D"/>
    <w:rsid w:val="00B00DA4"/>
    <w:rsid w:val="00B10C37"/>
    <w:rsid w:val="00B12E6F"/>
    <w:rsid w:val="00B16984"/>
    <w:rsid w:val="00B20800"/>
    <w:rsid w:val="00B229E3"/>
    <w:rsid w:val="00B32772"/>
    <w:rsid w:val="00B46A05"/>
    <w:rsid w:val="00B7231C"/>
    <w:rsid w:val="00B81FBA"/>
    <w:rsid w:val="00B877BA"/>
    <w:rsid w:val="00BA3859"/>
    <w:rsid w:val="00BA7047"/>
    <w:rsid w:val="00BB6008"/>
    <w:rsid w:val="00BC143D"/>
    <w:rsid w:val="00BC29B0"/>
    <w:rsid w:val="00BD5BEF"/>
    <w:rsid w:val="00BF38C0"/>
    <w:rsid w:val="00BF475F"/>
    <w:rsid w:val="00C05EBA"/>
    <w:rsid w:val="00C16CF2"/>
    <w:rsid w:val="00C51B7C"/>
    <w:rsid w:val="00C60F96"/>
    <w:rsid w:val="00C900BA"/>
    <w:rsid w:val="00C97151"/>
    <w:rsid w:val="00C971A0"/>
    <w:rsid w:val="00CA2BE8"/>
    <w:rsid w:val="00CB4A7B"/>
    <w:rsid w:val="00CC470F"/>
    <w:rsid w:val="00CD1438"/>
    <w:rsid w:val="00CD2B2E"/>
    <w:rsid w:val="00CD78FE"/>
    <w:rsid w:val="00D0078F"/>
    <w:rsid w:val="00D467C7"/>
    <w:rsid w:val="00D51F57"/>
    <w:rsid w:val="00D64CD9"/>
    <w:rsid w:val="00D71CF9"/>
    <w:rsid w:val="00D72061"/>
    <w:rsid w:val="00D75715"/>
    <w:rsid w:val="00D97582"/>
    <w:rsid w:val="00DC0294"/>
    <w:rsid w:val="00DC73DE"/>
    <w:rsid w:val="00DD1D00"/>
    <w:rsid w:val="00DD268C"/>
    <w:rsid w:val="00E24794"/>
    <w:rsid w:val="00E30C53"/>
    <w:rsid w:val="00E36EC8"/>
    <w:rsid w:val="00E41620"/>
    <w:rsid w:val="00E4374C"/>
    <w:rsid w:val="00E573ED"/>
    <w:rsid w:val="00E62800"/>
    <w:rsid w:val="00E667CA"/>
    <w:rsid w:val="00E84675"/>
    <w:rsid w:val="00EB488E"/>
    <w:rsid w:val="00EC2A75"/>
    <w:rsid w:val="00ED2614"/>
    <w:rsid w:val="00EF6784"/>
    <w:rsid w:val="00F26792"/>
    <w:rsid w:val="00F34E96"/>
    <w:rsid w:val="00F66116"/>
    <w:rsid w:val="00F7764C"/>
    <w:rsid w:val="00FB010E"/>
    <w:rsid w:val="00FC7BE6"/>
    <w:rsid w:val="00FE5EB7"/>
    <w:rsid w:val="00FF4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A6DFC"/>
  <w14:defaultImageDpi w14:val="32767"/>
  <w15:docId w15:val="{A1B2024E-A745-4589-80A7-FA3E884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A2"/>
    <w:pPr>
      <w:spacing w:after="200" w:line="276" w:lineRule="auto"/>
    </w:pPr>
    <w:rPr>
      <w:rFonts w:ascii="Calibri" w:eastAsia="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style>
  <w:style w:type="character" w:customStyle="1" w:styleId="RodapChar">
    <w:name w:val="Rodapé Char"/>
    <w:basedOn w:val="Fontepargpadro"/>
    <w:link w:val="Rodap"/>
    <w:uiPriority w:val="99"/>
    <w:rsid w:val="00404AFB"/>
  </w:style>
  <w:style w:type="paragraph" w:customStyle="1" w:styleId="Pargrafobsico">
    <w:name w:val="[Parágrafo básico]"/>
    <w:basedOn w:val="Normal"/>
    <w:uiPriority w:val="99"/>
    <w:rsid w:val="007861A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PargrafodaLista">
    <w:name w:val="List Paragraph"/>
    <w:basedOn w:val="Normal"/>
    <w:uiPriority w:val="34"/>
    <w:qFormat/>
    <w:rsid w:val="007861A2"/>
    <w:pPr>
      <w:spacing w:after="0" w:line="240" w:lineRule="auto"/>
      <w:ind w:left="720"/>
      <w:contextualSpacing/>
    </w:pPr>
    <w:rPr>
      <w:rFonts w:eastAsiaTheme="minorHAnsi"/>
      <w:sz w:val="24"/>
      <w:szCs w:val="24"/>
    </w:rPr>
  </w:style>
  <w:style w:type="paragraph" w:styleId="NormalWeb">
    <w:name w:val="Normal (Web)"/>
    <w:basedOn w:val="Normal"/>
    <w:unhideWhenUsed/>
    <w:rsid w:val="007861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9767D"/>
  </w:style>
  <w:style w:type="character" w:customStyle="1" w:styleId="MenoPendente1">
    <w:name w:val="Menção Pendente1"/>
    <w:basedOn w:val="Fontepargpadro"/>
    <w:uiPriority w:val="99"/>
    <w:rsid w:val="00126B91"/>
    <w:rPr>
      <w:color w:val="605E5C"/>
      <w:shd w:val="clear" w:color="auto" w:fill="E1DFDD"/>
    </w:rPr>
  </w:style>
  <w:style w:type="character" w:customStyle="1" w:styleId="il">
    <w:name w:val="il"/>
    <w:basedOn w:val="Fontepargpadro"/>
    <w:rsid w:val="0046201B"/>
  </w:style>
  <w:style w:type="paragraph" w:styleId="Textodebalo">
    <w:name w:val="Balloon Text"/>
    <w:basedOn w:val="Normal"/>
    <w:link w:val="TextodebaloChar"/>
    <w:uiPriority w:val="99"/>
    <w:semiHidden/>
    <w:unhideWhenUsed/>
    <w:rsid w:val="00717C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7C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0339">
      <w:bodyDiv w:val="1"/>
      <w:marLeft w:val="0"/>
      <w:marRight w:val="0"/>
      <w:marTop w:val="0"/>
      <w:marBottom w:val="0"/>
      <w:divBdr>
        <w:top w:val="none" w:sz="0" w:space="0" w:color="auto"/>
        <w:left w:val="none" w:sz="0" w:space="0" w:color="auto"/>
        <w:bottom w:val="none" w:sz="0" w:space="0" w:color="auto"/>
        <w:right w:val="none" w:sz="0" w:space="0" w:color="auto"/>
      </w:divBdr>
    </w:div>
    <w:div w:id="641890675">
      <w:bodyDiv w:val="1"/>
      <w:marLeft w:val="0"/>
      <w:marRight w:val="0"/>
      <w:marTop w:val="0"/>
      <w:marBottom w:val="0"/>
      <w:divBdr>
        <w:top w:val="none" w:sz="0" w:space="0" w:color="auto"/>
        <w:left w:val="none" w:sz="0" w:space="0" w:color="auto"/>
        <w:bottom w:val="none" w:sz="0" w:space="0" w:color="auto"/>
        <w:right w:val="none" w:sz="0" w:space="0" w:color="auto"/>
      </w:divBdr>
    </w:div>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493227736">
          <w:marLeft w:val="0"/>
          <w:marRight w:val="0"/>
          <w:marTop w:val="0"/>
          <w:marBottom w:val="0"/>
          <w:divBdr>
            <w:top w:val="none" w:sz="0" w:space="0" w:color="auto"/>
            <w:left w:val="none" w:sz="0" w:space="0" w:color="auto"/>
            <w:bottom w:val="none" w:sz="0" w:space="0" w:color="auto"/>
            <w:right w:val="none" w:sz="0" w:space="0" w:color="auto"/>
          </w:divBdr>
        </w:div>
        <w:div w:id="28343294">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sChild>
    </w:div>
    <w:div w:id="1191601845">
      <w:bodyDiv w:val="1"/>
      <w:marLeft w:val="0"/>
      <w:marRight w:val="0"/>
      <w:marTop w:val="0"/>
      <w:marBottom w:val="0"/>
      <w:divBdr>
        <w:top w:val="none" w:sz="0" w:space="0" w:color="auto"/>
        <w:left w:val="none" w:sz="0" w:space="0" w:color="auto"/>
        <w:bottom w:val="none" w:sz="0" w:space="0" w:color="auto"/>
        <w:right w:val="none" w:sz="0" w:space="0" w:color="auto"/>
      </w:divBdr>
    </w:div>
    <w:div w:id="190247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212533F547D41925EF1FA0967A0AB" ma:contentTypeVersion="14" ma:contentTypeDescription="Create a new document." ma:contentTypeScope="" ma:versionID="c555b03405f272489c1a663b40003a79">
  <xsd:schema xmlns:xsd="http://www.w3.org/2001/XMLSchema" xmlns:xs="http://www.w3.org/2001/XMLSchema" xmlns:p="http://schemas.microsoft.com/office/2006/metadata/properties" xmlns:ns3="b6fcf325-f1b4-4795-aa86-6611147cc98f" xmlns:ns4="74ddfcc1-e6f5-4b2b-a25b-af2ef8faee11" targetNamespace="http://schemas.microsoft.com/office/2006/metadata/properties" ma:root="true" ma:fieldsID="7b6b84b4851671c5052ab6691c292559" ns3:_="" ns4:_="">
    <xsd:import namespace="b6fcf325-f1b4-4795-aa86-6611147cc98f"/>
    <xsd:import namespace="74ddfcc1-e6f5-4b2b-a25b-af2ef8faee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cf325-f1b4-4795-aa86-6611147cc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dfcc1-e6f5-4b2b-a25b-af2ef8faee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BEF00-019C-4647-BA17-F71BD874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cf325-f1b4-4795-aa86-6611147cc98f"/>
    <ds:schemaRef ds:uri="74ddfcc1-e6f5-4b2b-a25b-af2ef8fae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E1CAC-D476-4354-A9F0-0387CB9552F7}">
  <ds:schemaRefs>
    <ds:schemaRef ds:uri="http://schemas.microsoft.com/sharepoint/v3/contenttype/forms"/>
  </ds:schemaRefs>
</ds:datastoreItem>
</file>

<file path=customXml/itemProps3.xml><?xml version="1.0" encoding="utf-8"?>
<ds:datastoreItem xmlns:ds="http://schemas.openxmlformats.org/officeDocument/2006/customXml" ds:itemID="{7C7B2415-3C3F-4831-BEF4-07263F985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2021_Timbrado_Release-v2</Template>
  <TotalTime>8</TotalTime>
  <Pages>3</Pages>
  <Words>1244</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cp:lastPrinted>2021-05-24T18:54:00Z</cp:lastPrinted>
  <dcterms:created xsi:type="dcterms:W3CDTF">2021-05-27T19:51:00Z</dcterms:created>
  <dcterms:modified xsi:type="dcterms:W3CDTF">2021-05-27T19:51:00Z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0x01010072C212533F547D41925EF1FA0967A0AB</vt:lpwstr>
  </property>
</Properties>
</file>